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F2214" w14:textId="77777777" w:rsidR="00CE14D6" w:rsidRPr="00A51F4B" w:rsidRDefault="00CE14D6" w:rsidP="00A51F4B">
      <w:pPr>
        <w:spacing w:line="360" w:lineRule="auto"/>
        <w:ind w:firstLine="709"/>
        <w:rPr>
          <w:rFonts w:ascii="Arial" w:hAnsi="Arial" w:cs="Arial"/>
          <w:b/>
          <w:sz w:val="22"/>
          <w:szCs w:val="22"/>
        </w:rPr>
      </w:pPr>
      <w:bookmarkStart w:id="0" w:name="_GoBack"/>
      <w:bookmarkEnd w:id="0"/>
      <w:r w:rsidRPr="00A51F4B">
        <w:rPr>
          <w:rFonts w:ascii="Arial" w:hAnsi="Arial" w:cs="Arial"/>
          <w:b/>
          <w:sz w:val="22"/>
          <w:szCs w:val="22"/>
          <w:lang w:val="es-CO"/>
        </w:rPr>
        <w:t xml:space="preserve">EL </w:t>
      </w:r>
      <w:r w:rsidRPr="00A51F4B">
        <w:rPr>
          <w:rFonts w:ascii="Arial" w:hAnsi="Arial" w:cs="Arial"/>
          <w:b/>
          <w:sz w:val="22"/>
          <w:szCs w:val="22"/>
          <w:lang w:val="es-419"/>
        </w:rPr>
        <w:t>DIRECTOR</w:t>
      </w:r>
      <w:r w:rsidRPr="00A51F4B">
        <w:rPr>
          <w:rFonts w:ascii="Arial" w:hAnsi="Arial" w:cs="Arial"/>
          <w:b/>
          <w:sz w:val="22"/>
          <w:szCs w:val="22"/>
          <w:lang w:val="es-CO"/>
        </w:rPr>
        <w:t xml:space="preserve"> </w:t>
      </w:r>
      <w:r w:rsidRPr="00A51F4B">
        <w:rPr>
          <w:rFonts w:ascii="Arial" w:hAnsi="Arial" w:cs="Arial"/>
          <w:b/>
          <w:sz w:val="22"/>
          <w:szCs w:val="22"/>
        </w:rPr>
        <w:t>DE TALENTO HUMANO</w:t>
      </w:r>
    </w:p>
    <w:p w14:paraId="687B4815" w14:textId="77777777" w:rsidR="00CE14D6" w:rsidRPr="00A51F4B" w:rsidRDefault="00CE14D6" w:rsidP="00A51F4B">
      <w:pPr>
        <w:spacing w:line="360" w:lineRule="auto"/>
        <w:ind w:firstLine="709"/>
        <w:rPr>
          <w:rFonts w:ascii="Arial" w:hAnsi="Arial" w:cs="Arial"/>
          <w:b/>
          <w:sz w:val="22"/>
          <w:szCs w:val="22"/>
        </w:rPr>
      </w:pPr>
    </w:p>
    <w:p w14:paraId="5C894045" w14:textId="05C66C63" w:rsidR="00CE14D6" w:rsidRPr="00A51F4B" w:rsidRDefault="00CE14D6" w:rsidP="00A51F4B">
      <w:pPr>
        <w:spacing w:line="360" w:lineRule="auto"/>
        <w:ind w:firstLine="709"/>
        <w:rPr>
          <w:rFonts w:ascii="Arial" w:hAnsi="Arial" w:cs="Arial"/>
          <w:sz w:val="22"/>
          <w:szCs w:val="22"/>
          <w:lang w:val="es-CO"/>
        </w:rPr>
      </w:pPr>
      <w:r w:rsidRPr="00A51F4B">
        <w:rPr>
          <w:rFonts w:ascii="Arial" w:hAnsi="Arial" w:cs="Arial"/>
          <w:sz w:val="22"/>
          <w:szCs w:val="22"/>
        </w:rPr>
        <w:t xml:space="preserve">En ejercicio de sus atribuciones, en especial las conferidas en el artículo 57 del </w:t>
      </w:r>
      <w:r w:rsidRPr="00A51F4B">
        <w:rPr>
          <w:rFonts w:ascii="Arial" w:hAnsi="Arial" w:cs="Arial"/>
          <w:spacing w:val="-3"/>
          <w:sz w:val="22"/>
          <w:szCs w:val="22"/>
        </w:rPr>
        <w:t>Acuerdo Distrital 658 de 2016</w:t>
      </w:r>
      <w:r w:rsidR="00A82D00" w:rsidRPr="00A51F4B">
        <w:rPr>
          <w:rStyle w:val="Refdenotaalpie"/>
          <w:rFonts w:ascii="Arial" w:hAnsi="Arial" w:cs="Arial"/>
          <w:spacing w:val="-3"/>
          <w:sz w:val="22"/>
          <w:szCs w:val="22"/>
        </w:rPr>
        <w:footnoteReference w:id="1"/>
      </w:r>
      <w:r w:rsidR="00A82D00" w:rsidRPr="00A51F4B">
        <w:rPr>
          <w:rFonts w:ascii="Arial" w:hAnsi="Arial" w:cs="Arial"/>
          <w:spacing w:val="-3"/>
          <w:sz w:val="22"/>
          <w:szCs w:val="22"/>
          <w:lang w:val="es-419"/>
        </w:rPr>
        <w:t xml:space="preserve"> </w:t>
      </w:r>
      <w:r w:rsidRPr="00A51F4B">
        <w:rPr>
          <w:rFonts w:ascii="Arial" w:hAnsi="Arial" w:cs="Arial"/>
          <w:sz w:val="22"/>
          <w:szCs w:val="22"/>
        </w:rPr>
        <w:t>y las delegadas mediante la Resolución Reglamentaria 021 de 2019</w:t>
      </w:r>
      <w:r w:rsidR="00A82D00" w:rsidRPr="00A51F4B">
        <w:rPr>
          <w:rStyle w:val="Refdenotaalpie"/>
          <w:rFonts w:ascii="Arial" w:hAnsi="Arial" w:cs="Arial"/>
          <w:sz w:val="22"/>
          <w:szCs w:val="22"/>
        </w:rPr>
        <w:footnoteReference w:id="2"/>
      </w:r>
      <w:r w:rsidRPr="00A51F4B">
        <w:rPr>
          <w:rFonts w:ascii="Arial" w:hAnsi="Arial" w:cs="Arial"/>
          <w:sz w:val="22"/>
          <w:szCs w:val="22"/>
          <w:lang w:val="es-419"/>
        </w:rPr>
        <w:t>,</w:t>
      </w:r>
      <w:r w:rsidRPr="00A51F4B">
        <w:rPr>
          <w:rFonts w:ascii="Arial" w:hAnsi="Arial" w:cs="Arial"/>
          <w:sz w:val="22"/>
          <w:szCs w:val="22"/>
        </w:rPr>
        <w:t xml:space="preserve"> en concordancia con lo dispuesto en el artículo </w:t>
      </w:r>
      <w:r w:rsidR="009369E0">
        <w:rPr>
          <w:rFonts w:ascii="Arial" w:hAnsi="Arial" w:cs="Arial"/>
          <w:sz w:val="22"/>
          <w:szCs w:val="22"/>
        </w:rPr>
        <w:t>26 de la Ley 909 de 2004</w:t>
      </w:r>
      <w:r w:rsidR="00A82D00" w:rsidRPr="00A51F4B">
        <w:rPr>
          <w:rStyle w:val="Refdenotaalpie"/>
          <w:rFonts w:ascii="Arial" w:hAnsi="Arial" w:cs="Arial"/>
          <w:sz w:val="22"/>
          <w:szCs w:val="22"/>
        </w:rPr>
        <w:footnoteReference w:id="3"/>
      </w:r>
      <w:r w:rsidRPr="00A51F4B">
        <w:rPr>
          <w:rFonts w:ascii="Arial" w:hAnsi="Arial" w:cs="Arial"/>
          <w:sz w:val="22"/>
          <w:szCs w:val="22"/>
        </w:rPr>
        <w:t xml:space="preserve"> </w:t>
      </w:r>
      <w:r w:rsidRPr="00A51F4B">
        <w:rPr>
          <w:rFonts w:ascii="Arial" w:hAnsi="Arial" w:cs="Arial"/>
          <w:sz w:val="22"/>
          <w:szCs w:val="22"/>
          <w:lang w:val="es-419"/>
        </w:rPr>
        <w:t>y</w:t>
      </w:r>
      <w:r w:rsidRPr="00A51F4B">
        <w:rPr>
          <w:rFonts w:ascii="Arial" w:hAnsi="Arial" w:cs="Arial"/>
          <w:sz w:val="22"/>
          <w:szCs w:val="22"/>
          <w:lang w:val="es-CO"/>
        </w:rPr>
        <w:t>,</w:t>
      </w:r>
    </w:p>
    <w:p w14:paraId="18736D76" w14:textId="77777777" w:rsidR="00CE14D6" w:rsidRPr="00A51F4B" w:rsidRDefault="00CE14D6" w:rsidP="00A51F4B">
      <w:pPr>
        <w:spacing w:line="360" w:lineRule="auto"/>
        <w:ind w:firstLine="709"/>
        <w:rPr>
          <w:rFonts w:ascii="Arial" w:hAnsi="Arial" w:cs="Arial"/>
          <w:b/>
          <w:sz w:val="22"/>
          <w:szCs w:val="22"/>
        </w:rPr>
      </w:pPr>
    </w:p>
    <w:p w14:paraId="1F3B0BE8" w14:textId="77777777" w:rsidR="00CE14D6" w:rsidRPr="00A51F4B" w:rsidRDefault="00CE14D6" w:rsidP="00A51F4B">
      <w:pPr>
        <w:spacing w:line="360" w:lineRule="auto"/>
        <w:ind w:firstLine="709"/>
        <w:rPr>
          <w:rFonts w:ascii="Arial" w:hAnsi="Arial" w:cs="Arial"/>
          <w:b/>
          <w:sz w:val="22"/>
          <w:szCs w:val="22"/>
        </w:rPr>
      </w:pPr>
    </w:p>
    <w:p w14:paraId="3744740F" w14:textId="77777777" w:rsidR="00CE14D6" w:rsidRPr="00A51F4B" w:rsidRDefault="00CE14D6" w:rsidP="00A51F4B">
      <w:pPr>
        <w:spacing w:line="360" w:lineRule="auto"/>
        <w:ind w:firstLine="709"/>
        <w:rPr>
          <w:rFonts w:ascii="Arial" w:hAnsi="Arial" w:cs="Arial"/>
          <w:b/>
          <w:sz w:val="22"/>
          <w:szCs w:val="22"/>
        </w:rPr>
      </w:pPr>
      <w:r w:rsidRPr="00A51F4B">
        <w:rPr>
          <w:rFonts w:ascii="Arial" w:hAnsi="Arial" w:cs="Arial"/>
          <w:b/>
          <w:sz w:val="22"/>
          <w:szCs w:val="22"/>
        </w:rPr>
        <w:t>CONSIDERANDO</w:t>
      </w:r>
    </w:p>
    <w:p w14:paraId="582546CE" w14:textId="77777777" w:rsidR="00CE14D6" w:rsidRPr="00A51F4B" w:rsidRDefault="00CE14D6" w:rsidP="00A51F4B">
      <w:pPr>
        <w:tabs>
          <w:tab w:val="left" w:pos="4111"/>
        </w:tabs>
        <w:spacing w:line="360" w:lineRule="auto"/>
        <w:ind w:left="2268" w:firstLine="709"/>
        <w:rPr>
          <w:rFonts w:ascii="Arial" w:hAnsi="Arial" w:cs="Arial"/>
          <w:b/>
          <w:sz w:val="22"/>
          <w:szCs w:val="22"/>
        </w:rPr>
      </w:pPr>
    </w:p>
    <w:p w14:paraId="59F434E3" w14:textId="517C1082" w:rsidR="009369E0" w:rsidRPr="00A51F4B" w:rsidRDefault="009369E0" w:rsidP="009369E0">
      <w:pPr>
        <w:pStyle w:val="NormalWeb"/>
        <w:shd w:val="clear" w:color="auto" w:fill="FFFFFF"/>
        <w:spacing w:line="360" w:lineRule="auto"/>
        <w:ind w:firstLine="709"/>
        <w:rPr>
          <w:rFonts w:ascii="Arial" w:hAnsi="Arial" w:cs="Arial"/>
          <w:sz w:val="22"/>
          <w:szCs w:val="22"/>
          <w:lang w:val="es-ES"/>
        </w:rPr>
      </w:pPr>
      <w:r w:rsidRPr="00A51F4B">
        <w:rPr>
          <w:rFonts w:ascii="Arial" w:hAnsi="Arial" w:cs="Arial"/>
          <w:sz w:val="22"/>
          <w:szCs w:val="22"/>
        </w:rPr>
        <w:t xml:space="preserve">Que </w:t>
      </w:r>
      <w:r w:rsidRPr="00A51F4B">
        <w:rPr>
          <w:rFonts w:ascii="Arial" w:hAnsi="Arial" w:cs="Arial"/>
          <w:sz w:val="22"/>
          <w:szCs w:val="22"/>
          <w:lang w:val="es-419"/>
        </w:rPr>
        <w:t xml:space="preserve">el </w:t>
      </w:r>
      <w:r w:rsidRPr="00A51F4B">
        <w:rPr>
          <w:rFonts w:ascii="Arial" w:hAnsi="Arial" w:cs="Arial"/>
          <w:sz w:val="22"/>
          <w:szCs w:val="22"/>
        </w:rPr>
        <w:t xml:space="preserve">artículo </w:t>
      </w:r>
      <w:r>
        <w:rPr>
          <w:rFonts w:ascii="Arial" w:hAnsi="Arial" w:cs="Arial"/>
          <w:sz w:val="22"/>
          <w:szCs w:val="22"/>
          <w:lang w:val="es-419"/>
        </w:rPr>
        <w:t xml:space="preserve">26 de la Ley 909 de 2004 establece que los empleados de carrera con evaluación del desempeño sobresaliente tendrán derecho a que se les otorgue comisión para desempeñar empleos de libre nombramiento y remoción hasta por el término de tres (3) años, en periodos continuos o discontinuos, </w:t>
      </w:r>
      <w:r w:rsidRPr="009369E0">
        <w:rPr>
          <w:rFonts w:ascii="Arial" w:hAnsi="Arial" w:cs="Arial"/>
          <w:sz w:val="22"/>
          <w:szCs w:val="22"/>
          <w:lang w:val="es-ES"/>
        </w:rPr>
        <w:t>pudiendo ser prorrogado por un término igual</w:t>
      </w:r>
      <w:r>
        <w:rPr>
          <w:rFonts w:ascii="Arial" w:hAnsi="Arial" w:cs="Arial"/>
          <w:sz w:val="22"/>
          <w:szCs w:val="22"/>
          <w:lang w:val="es-419"/>
        </w:rPr>
        <w:t>.</w:t>
      </w:r>
    </w:p>
    <w:p w14:paraId="459643FC" w14:textId="77777777" w:rsidR="009369E0" w:rsidRDefault="009369E0" w:rsidP="00A51F4B">
      <w:pPr>
        <w:tabs>
          <w:tab w:val="left" w:pos="4111"/>
        </w:tabs>
        <w:spacing w:line="360" w:lineRule="auto"/>
        <w:ind w:firstLine="709"/>
        <w:rPr>
          <w:rFonts w:ascii="Arial" w:hAnsi="Arial" w:cs="Arial"/>
          <w:sz w:val="22"/>
          <w:szCs w:val="22"/>
        </w:rPr>
      </w:pPr>
    </w:p>
    <w:p w14:paraId="291A2122" w14:textId="1F922B5D" w:rsidR="00CE14D6" w:rsidRPr="00A51F4B" w:rsidRDefault="00CE14D6" w:rsidP="00A51F4B">
      <w:pPr>
        <w:tabs>
          <w:tab w:val="left" w:pos="4111"/>
        </w:tabs>
        <w:spacing w:line="360" w:lineRule="auto"/>
        <w:ind w:firstLine="709"/>
        <w:rPr>
          <w:rFonts w:ascii="Arial" w:hAnsi="Arial" w:cs="Arial"/>
          <w:sz w:val="22"/>
          <w:szCs w:val="22"/>
          <w:lang w:val="es-419"/>
        </w:rPr>
      </w:pPr>
      <w:r w:rsidRPr="00A51F4B">
        <w:rPr>
          <w:rFonts w:ascii="Arial" w:hAnsi="Arial" w:cs="Arial"/>
          <w:sz w:val="22"/>
          <w:szCs w:val="22"/>
        </w:rPr>
        <w:t>Que de acuerdo con lo establecido</w:t>
      </w:r>
      <w:r w:rsidRPr="00A51F4B">
        <w:rPr>
          <w:rFonts w:ascii="Arial" w:hAnsi="Arial" w:cs="Arial"/>
          <w:sz w:val="22"/>
          <w:szCs w:val="22"/>
          <w:lang w:val="es-419"/>
        </w:rPr>
        <w:t xml:space="preserve"> en el </w:t>
      </w:r>
      <w:r w:rsidRPr="00A51F4B">
        <w:rPr>
          <w:rFonts w:ascii="Arial" w:hAnsi="Arial" w:cs="Arial"/>
          <w:sz w:val="22"/>
          <w:szCs w:val="22"/>
        </w:rPr>
        <w:t>artículo 2.2.5.5.22</w:t>
      </w:r>
      <w:r w:rsidRPr="00A51F4B">
        <w:rPr>
          <w:rFonts w:ascii="Arial" w:hAnsi="Arial" w:cs="Arial"/>
          <w:sz w:val="22"/>
          <w:szCs w:val="22"/>
          <w:lang w:val="es-419"/>
        </w:rPr>
        <w:t xml:space="preserve"> del Decreto Único Reglamentario 1083 de 2015</w:t>
      </w:r>
      <w:r w:rsidRPr="00A51F4B">
        <w:rPr>
          <w:rFonts w:ascii="Arial" w:hAnsi="Arial" w:cs="Arial"/>
          <w:sz w:val="22"/>
          <w:szCs w:val="22"/>
        </w:rPr>
        <w:t>,</w:t>
      </w:r>
      <w:r w:rsidRPr="00A51F4B">
        <w:rPr>
          <w:rFonts w:ascii="Arial" w:hAnsi="Arial" w:cs="Arial"/>
          <w:sz w:val="22"/>
          <w:szCs w:val="22"/>
          <w:lang w:val="es-419"/>
        </w:rPr>
        <w:t xml:space="preserve"> </w:t>
      </w:r>
      <w:r w:rsidRPr="00A51F4B">
        <w:rPr>
          <w:rFonts w:ascii="Arial" w:hAnsi="Arial" w:cs="Arial"/>
          <w:sz w:val="22"/>
          <w:szCs w:val="22"/>
        </w:rPr>
        <w:t>las comisiones pueden ser</w:t>
      </w:r>
      <w:r w:rsidRPr="00A51F4B">
        <w:rPr>
          <w:rFonts w:ascii="Arial" w:hAnsi="Arial" w:cs="Arial"/>
          <w:sz w:val="22"/>
          <w:szCs w:val="22"/>
          <w:lang w:val="es-419"/>
        </w:rPr>
        <w:t>:</w:t>
      </w:r>
    </w:p>
    <w:p w14:paraId="2DDF3BA2" w14:textId="4AA520D2" w:rsidR="00CE14D6" w:rsidRPr="00A51F4B" w:rsidRDefault="00BC3DC9" w:rsidP="00BA5209">
      <w:pPr>
        <w:tabs>
          <w:tab w:val="left" w:pos="4111"/>
        </w:tabs>
        <w:spacing w:line="360" w:lineRule="auto"/>
        <w:ind w:left="397" w:right="227" w:firstLine="709"/>
        <w:rPr>
          <w:rFonts w:ascii="Arial" w:hAnsi="Arial" w:cs="Arial"/>
          <w:i/>
          <w:sz w:val="22"/>
          <w:szCs w:val="22"/>
        </w:rPr>
      </w:pPr>
      <w:r w:rsidRPr="00A51F4B">
        <w:rPr>
          <w:rFonts w:ascii="Arial" w:hAnsi="Arial" w:cs="Arial"/>
          <w:sz w:val="22"/>
          <w:szCs w:val="22"/>
        </w:rPr>
        <w:t>“</w:t>
      </w:r>
      <w:r>
        <w:rPr>
          <w:rFonts w:ascii="Arial" w:hAnsi="Arial" w:cs="Arial"/>
          <w:sz w:val="22"/>
          <w:szCs w:val="22"/>
        </w:rPr>
        <w:t>…</w:t>
      </w:r>
      <w:r w:rsidR="00CE14D6" w:rsidRPr="00A51F4B">
        <w:rPr>
          <w:rFonts w:ascii="Arial" w:hAnsi="Arial" w:cs="Arial"/>
          <w:i/>
          <w:sz w:val="22"/>
          <w:szCs w:val="22"/>
        </w:rPr>
        <w:t>3.  Para desempeñar un cargo de libre nombramiento y remoción o de período, cuando el nombramiento recaiga en un empleado con derechos de carrera administrativa</w:t>
      </w:r>
      <w:r w:rsidR="00BA5209">
        <w:rPr>
          <w:rFonts w:ascii="Arial" w:hAnsi="Arial" w:cs="Arial"/>
          <w:i/>
          <w:sz w:val="22"/>
          <w:szCs w:val="22"/>
        </w:rPr>
        <w:t xml:space="preserve">…” </w:t>
      </w:r>
    </w:p>
    <w:p w14:paraId="4EAED3B6" w14:textId="77777777" w:rsidR="00CE14D6" w:rsidRPr="00A51F4B" w:rsidRDefault="00CE14D6" w:rsidP="00A51F4B">
      <w:pPr>
        <w:spacing w:line="360" w:lineRule="auto"/>
        <w:ind w:firstLine="709"/>
        <w:rPr>
          <w:rFonts w:ascii="Arial" w:hAnsi="Arial" w:cs="Arial"/>
          <w:sz w:val="22"/>
          <w:szCs w:val="22"/>
        </w:rPr>
      </w:pPr>
    </w:p>
    <w:p w14:paraId="23FCC04A" w14:textId="75B709F7" w:rsidR="00CE14D6" w:rsidRPr="00A51F4B" w:rsidRDefault="00CE14D6" w:rsidP="00A51F4B">
      <w:pPr>
        <w:spacing w:line="360" w:lineRule="auto"/>
        <w:ind w:right="50" w:firstLine="709"/>
        <w:contextualSpacing/>
        <w:rPr>
          <w:rFonts w:ascii="Arial" w:hAnsi="Arial" w:cs="Arial"/>
          <w:i/>
          <w:sz w:val="22"/>
          <w:szCs w:val="22"/>
        </w:rPr>
      </w:pPr>
      <w:r w:rsidRPr="00A51F4B">
        <w:rPr>
          <w:rFonts w:ascii="Arial" w:hAnsi="Arial" w:cs="Arial"/>
          <w:sz w:val="22"/>
          <w:szCs w:val="22"/>
        </w:rPr>
        <w:t>Que el artículo 2.2.5.5.</w:t>
      </w:r>
      <w:r w:rsidR="00DB47C1">
        <w:rPr>
          <w:rFonts w:ascii="Arial" w:hAnsi="Arial" w:cs="Arial"/>
          <w:sz w:val="22"/>
          <w:szCs w:val="22"/>
        </w:rPr>
        <w:t>39</w:t>
      </w:r>
      <w:r w:rsidRPr="00A51F4B">
        <w:rPr>
          <w:rFonts w:ascii="Arial" w:hAnsi="Arial" w:cs="Arial"/>
          <w:sz w:val="22"/>
          <w:szCs w:val="22"/>
          <w:lang w:val="es-419"/>
        </w:rPr>
        <w:t xml:space="preserve"> </w:t>
      </w:r>
      <w:r w:rsidR="00BC3DC9" w:rsidRPr="00A51F4B">
        <w:rPr>
          <w:rFonts w:ascii="Arial" w:hAnsi="Arial" w:cs="Arial"/>
          <w:i/>
          <w:sz w:val="22"/>
          <w:szCs w:val="22"/>
        </w:rPr>
        <w:t>ibídem</w:t>
      </w:r>
      <w:r w:rsidRPr="00A51F4B">
        <w:rPr>
          <w:rFonts w:ascii="Arial" w:hAnsi="Arial" w:cs="Arial"/>
          <w:sz w:val="22"/>
          <w:szCs w:val="22"/>
        </w:rPr>
        <w:t xml:space="preserve"> establece </w:t>
      </w:r>
      <w:r w:rsidR="00DB47C1">
        <w:rPr>
          <w:rFonts w:ascii="Arial" w:hAnsi="Arial" w:cs="Arial"/>
          <w:sz w:val="22"/>
          <w:szCs w:val="22"/>
        </w:rPr>
        <w:t>que</w:t>
      </w:r>
      <w:r w:rsidR="00DB47C1" w:rsidRPr="00DB47C1">
        <w:rPr>
          <w:rFonts w:ascii="Arial" w:hAnsi="Arial" w:cs="Arial"/>
          <w:i/>
          <w:sz w:val="22"/>
          <w:szCs w:val="22"/>
        </w:rPr>
        <w:t xml:space="preserve"> </w:t>
      </w:r>
      <w:r w:rsidRPr="00A51F4B">
        <w:rPr>
          <w:rFonts w:ascii="Arial" w:hAnsi="Arial" w:cs="Arial"/>
          <w:i/>
          <w:sz w:val="22"/>
          <w:szCs w:val="22"/>
        </w:rPr>
        <w:t>“</w:t>
      </w:r>
      <w:r w:rsidR="00DB47C1" w:rsidRPr="00DB47C1">
        <w:rPr>
          <w:rFonts w:ascii="Arial" w:hAnsi="Arial" w:cs="Arial"/>
          <w:i/>
          <w:sz w:val="22"/>
          <w:szCs w:val="22"/>
        </w:rPr>
        <w:t xml:space="preserve">Cuando un empleado de carrera con evaluación anual del desempeño sobresaliente sea nombrado en un cargo de libre nombramiento y remoción o de período, tendrá derecho a que el jefe de la entidad a la cual esté vinculado le otorgue, mediante acto administrativo motivado, la respectiva comisión para el ejercicio del empleo, con el único fin de preservarle los derechos inherentes a la carrera. </w:t>
      </w:r>
    </w:p>
    <w:p w14:paraId="3269A230" w14:textId="77777777" w:rsidR="00CE14D6" w:rsidRPr="00A51F4B" w:rsidRDefault="00CE14D6" w:rsidP="00A51F4B">
      <w:pPr>
        <w:pStyle w:val="NormalWeb"/>
        <w:shd w:val="clear" w:color="auto" w:fill="FFFFFF"/>
        <w:spacing w:line="360" w:lineRule="auto"/>
        <w:ind w:firstLine="709"/>
        <w:rPr>
          <w:rFonts w:ascii="Arial" w:hAnsi="Arial" w:cs="Arial"/>
          <w:sz w:val="22"/>
          <w:szCs w:val="22"/>
        </w:rPr>
      </w:pPr>
    </w:p>
    <w:p w14:paraId="57F3A457" w14:textId="77777777" w:rsidR="00CE14D6" w:rsidRPr="00A51F4B" w:rsidRDefault="00CE14D6" w:rsidP="00A51F4B">
      <w:pPr>
        <w:spacing w:line="360" w:lineRule="auto"/>
        <w:ind w:firstLine="709"/>
        <w:rPr>
          <w:rFonts w:ascii="Arial" w:hAnsi="Arial" w:cs="Arial"/>
          <w:sz w:val="22"/>
          <w:szCs w:val="22"/>
        </w:rPr>
      </w:pPr>
    </w:p>
    <w:p w14:paraId="534E14E8" w14:textId="2471F4A2" w:rsidR="00C61299" w:rsidRDefault="00B86648" w:rsidP="00A51F4B">
      <w:pPr>
        <w:spacing w:line="360" w:lineRule="auto"/>
        <w:ind w:firstLine="709"/>
        <w:rPr>
          <w:rFonts w:ascii="Arial" w:eastAsiaTheme="minorHAnsi" w:hAnsi="Arial" w:cs="Arial"/>
          <w:sz w:val="22"/>
          <w:szCs w:val="22"/>
          <w:lang w:val="es-CO" w:eastAsia="es-CO"/>
        </w:rPr>
      </w:pPr>
      <w:r w:rsidRPr="00B86648">
        <w:rPr>
          <w:rFonts w:ascii="Arial" w:eastAsiaTheme="minorHAnsi" w:hAnsi="Arial" w:cs="Arial"/>
          <w:sz w:val="22"/>
          <w:szCs w:val="22"/>
          <w:lang w:val="es-CO" w:eastAsia="es-CO"/>
        </w:rPr>
        <w:lastRenderedPageBreak/>
        <w:t>Que el servidor público XXXX identificado con la cédula de ciudadanía No.</w:t>
      </w:r>
      <w:r w:rsidR="005364A6">
        <w:rPr>
          <w:rFonts w:ascii="Arial" w:eastAsiaTheme="minorHAnsi" w:hAnsi="Arial" w:cs="Arial"/>
          <w:sz w:val="22"/>
          <w:szCs w:val="22"/>
          <w:lang w:val="es-CO" w:eastAsia="es-CO"/>
        </w:rPr>
        <w:t xml:space="preserve"> </w:t>
      </w:r>
      <w:r w:rsidRPr="00B86648">
        <w:rPr>
          <w:rFonts w:ascii="Arial" w:eastAsiaTheme="minorHAnsi" w:hAnsi="Arial" w:cs="Arial"/>
          <w:sz w:val="22"/>
          <w:szCs w:val="22"/>
          <w:lang w:val="es-CO" w:eastAsia="es-CO"/>
        </w:rPr>
        <w:t xml:space="preserve">XXX, </w:t>
      </w:r>
      <w:r w:rsidR="0010148B">
        <w:rPr>
          <w:rFonts w:ascii="Arial" w:eastAsiaTheme="minorHAnsi" w:hAnsi="Arial" w:cs="Arial"/>
          <w:sz w:val="22"/>
          <w:szCs w:val="22"/>
          <w:lang w:val="es-CO" w:eastAsia="es-CO"/>
        </w:rPr>
        <w:t>es titular</w:t>
      </w:r>
      <w:r>
        <w:rPr>
          <w:rFonts w:ascii="Arial" w:eastAsiaTheme="minorHAnsi" w:hAnsi="Arial" w:cs="Arial"/>
          <w:sz w:val="22"/>
          <w:szCs w:val="22"/>
          <w:lang w:val="es-CO" w:eastAsia="es-CO"/>
        </w:rPr>
        <w:t xml:space="preserve"> </w:t>
      </w:r>
      <w:r w:rsidR="0010148B">
        <w:rPr>
          <w:rFonts w:ascii="Arial" w:eastAsiaTheme="minorHAnsi" w:hAnsi="Arial" w:cs="Arial"/>
          <w:sz w:val="22"/>
          <w:szCs w:val="22"/>
          <w:lang w:val="es-CO" w:eastAsia="es-CO"/>
        </w:rPr>
        <w:t>d</w:t>
      </w:r>
      <w:r>
        <w:rPr>
          <w:rFonts w:ascii="Arial" w:eastAsiaTheme="minorHAnsi" w:hAnsi="Arial" w:cs="Arial"/>
          <w:sz w:val="22"/>
          <w:szCs w:val="22"/>
          <w:lang w:val="es-CO" w:eastAsia="es-CO"/>
        </w:rPr>
        <w:t xml:space="preserve">el cargo de XXXX Código </w:t>
      </w:r>
      <w:r w:rsidR="005364A6">
        <w:rPr>
          <w:rFonts w:ascii="Arial" w:eastAsiaTheme="minorHAnsi" w:hAnsi="Arial" w:cs="Arial"/>
          <w:sz w:val="22"/>
          <w:szCs w:val="22"/>
          <w:lang w:val="es-CO" w:eastAsia="es-CO"/>
        </w:rPr>
        <w:t>XX Grado XX</w:t>
      </w:r>
      <w:r w:rsidR="0010148B">
        <w:rPr>
          <w:rFonts w:ascii="Arial" w:eastAsiaTheme="minorHAnsi" w:hAnsi="Arial" w:cs="Arial"/>
          <w:sz w:val="22"/>
          <w:szCs w:val="22"/>
          <w:lang w:val="es-CO" w:eastAsia="es-CO"/>
        </w:rPr>
        <w:t xml:space="preserve"> de la planta global de la Contraloría de Bogotá, D.C.</w:t>
      </w:r>
    </w:p>
    <w:p w14:paraId="166339C2" w14:textId="77777777" w:rsidR="005364A6" w:rsidRDefault="005364A6" w:rsidP="00A51F4B">
      <w:pPr>
        <w:spacing w:line="360" w:lineRule="auto"/>
        <w:ind w:firstLine="709"/>
        <w:rPr>
          <w:rFonts w:ascii="Arial" w:eastAsiaTheme="minorHAnsi" w:hAnsi="Arial" w:cs="Arial"/>
          <w:sz w:val="22"/>
          <w:szCs w:val="22"/>
          <w:lang w:val="es-CO" w:eastAsia="es-CO"/>
        </w:rPr>
      </w:pPr>
    </w:p>
    <w:p w14:paraId="4CACB16A" w14:textId="2A5D3649" w:rsidR="00B86648" w:rsidRDefault="005364A6" w:rsidP="00A51F4B">
      <w:pPr>
        <w:spacing w:line="360" w:lineRule="auto"/>
        <w:ind w:firstLine="709"/>
        <w:rPr>
          <w:rFonts w:ascii="Arial" w:eastAsiaTheme="minorHAnsi" w:hAnsi="Arial" w:cs="Arial"/>
          <w:sz w:val="22"/>
          <w:szCs w:val="22"/>
          <w:lang w:eastAsia="es-CO"/>
        </w:rPr>
      </w:pPr>
      <w:r>
        <w:rPr>
          <w:rFonts w:ascii="Arial" w:eastAsiaTheme="minorHAnsi" w:hAnsi="Arial" w:cs="Arial"/>
          <w:sz w:val="22"/>
          <w:szCs w:val="22"/>
          <w:lang w:eastAsia="es-CO"/>
        </w:rPr>
        <w:t>Que mediante (Resolución o Decreto) No. XX del DIA de MES de 202X, el servidor público XXX, identificado con cédula de ciudadanía No. XXX, fue nombrado en el ca</w:t>
      </w:r>
      <w:r w:rsidR="00BC3DC9">
        <w:rPr>
          <w:rFonts w:ascii="Arial" w:eastAsiaTheme="minorHAnsi" w:hAnsi="Arial" w:cs="Arial"/>
          <w:sz w:val="22"/>
          <w:szCs w:val="22"/>
          <w:lang w:eastAsia="es-CO"/>
        </w:rPr>
        <w:t>rgo de XXXX Código XXX Grado XX</w:t>
      </w:r>
      <w:r w:rsidR="0010148B">
        <w:rPr>
          <w:rFonts w:ascii="Arial" w:eastAsiaTheme="minorHAnsi" w:hAnsi="Arial" w:cs="Arial"/>
          <w:sz w:val="22"/>
          <w:szCs w:val="22"/>
          <w:lang w:eastAsia="es-CO"/>
        </w:rPr>
        <w:t xml:space="preserve"> </w:t>
      </w:r>
      <w:r>
        <w:rPr>
          <w:rFonts w:ascii="Arial" w:eastAsiaTheme="minorHAnsi" w:hAnsi="Arial" w:cs="Arial"/>
          <w:sz w:val="22"/>
          <w:szCs w:val="22"/>
          <w:lang w:eastAsia="es-CO"/>
        </w:rPr>
        <w:t>empleo de libre nombramiento y remoción de la (nombre de la entidad).</w:t>
      </w:r>
    </w:p>
    <w:p w14:paraId="520A2584" w14:textId="77777777" w:rsidR="00DB47C1" w:rsidRDefault="00DB47C1" w:rsidP="00A51F4B">
      <w:pPr>
        <w:spacing w:line="360" w:lineRule="auto"/>
        <w:ind w:firstLine="709"/>
        <w:rPr>
          <w:rFonts w:ascii="Arial" w:eastAsiaTheme="minorHAnsi" w:hAnsi="Arial" w:cs="Arial"/>
          <w:sz w:val="22"/>
          <w:szCs w:val="22"/>
          <w:lang w:eastAsia="es-CO"/>
        </w:rPr>
      </w:pPr>
    </w:p>
    <w:p w14:paraId="3D354AD7" w14:textId="58A53FF1" w:rsidR="005364A6" w:rsidRDefault="005364A6" w:rsidP="005364A6">
      <w:pPr>
        <w:spacing w:line="360" w:lineRule="auto"/>
        <w:ind w:firstLine="709"/>
        <w:rPr>
          <w:rFonts w:ascii="Arial" w:eastAsiaTheme="minorHAnsi" w:hAnsi="Arial" w:cs="Arial"/>
          <w:sz w:val="22"/>
          <w:szCs w:val="22"/>
          <w:lang w:eastAsia="es-CO"/>
        </w:rPr>
      </w:pPr>
      <w:r>
        <w:rPr>
          <w:rFonts w:ascii="Arial" w:eastAsiaTheme="minorHAnsi" w:hAnsi="Arial" w:cs="Arial"/>
          <w:sz w:val="22"/>
          <w:szCs w:val="22"/>
          <w:lang w:eastAsia="es-CO"/>
        </w:rPr>
        <w:t xml:space="preserve">Que el </w:t>
      </w:r>
      <w:r w:rsidR="0010148B">
        <w:rPr>
          <w:rFonts w:ascii="Arial" w:eastAsiaTheme="minorHAnsi" w:hAnsi="Arial" w:cs="Arial"/>
          <w:sz w:val="22"/>
          <w:szCs w:val="22"/>
          <w:lang w:eastAsia="es-CO"/>
        </w:rPr>
        <w:t>cita</w:t>
      </w:r>
      <w:r>
        <w:rPr>
          <w:rFonts w:ascii="Arial" w:eastAsiaTheme="minorHAnsi" w:hAnsi="Arial" w:cs="Arial"/>
          <w:sz w:val="22"/>
          <w:szCs w:val="22"/>
          <w:lang w:eastAsia="es-CO"/>
        </w:rPr>
        <w:t xml:space="preserve">do servidor mediante oficio radicado No. XXX del DIA de MES de 202X, solicita se le conceda comisión para desempeñar el cargo </w:t>
      </w:r>
      <w:r w:rsidR="0010148B">
        <w:rPr>
          <w:rFonts w:ascii="Arial" w:eastAsiaTheme="minorHAnsi" w:hAnsi="Arial" w:cs="Arial"/>
          <w:sz w:val="22"/>
          <w:szCs w:val="22"/>
          <w:lang w:eastAsia="es-CO"/>
        </w:rPr>
        <w:t>de XXXX</w:t>
      </w:r>
      <w:r>
        <w:rPr>
          <w:rFonts w:ascii="Arial" w:eastAsiaTheme="minorHAnsi" w:hAnsi="Arial" w:cs="Arial"/>
          <w:sz w:val="22"/>
          <w:szCs w:val="22"/>
          <w:lang w:eastAsia="es-CO"/>
        </w:rPr>
        <w:t xml:space="preserve"> Código XXX Grado </w:t>
      </w:r>
      <w:r w:rsidR="0010148B">
        <w:rPr>
          <w:rFonts w:ascii="Arial" w:eastAsiaTheme="minorHAnsi" w:hAnsi="Arial" w:cs="Arial"/>
          <w:sz w:val="22"/>
          <w:szCs w:val="22"/>
          <w:lang w:eastAsia="es-CO"/>
        </w:rPr>
        <w:t>XX empleo</w:t>
      </w:r>
      <w:r>
        <w:rPr>
          <w:rFonts w:ascii="Arial" w:eastAsiaTheme="minorHAnsi" w:hAnsi="Arial" w:cs="Arial"/>
          <w:sz w:val="22"/>
          <w:szCs w:val="22"/>
          <w:lang w:eastAsia="es-CO"/>
        </w:rPr>
        <w:t xml:space="preserve"> de libre nombramiento y remoción de la planta de personal de (nombre de la entidad).</w:t>
      </w:r>
    </w:p>
    <w:p w14:paraId="7D099056" w14:textId="77777777" w:rsidR="005364A6" w:rsidRDefault="005364A6" w:rsidP="00A51F4B">
      <w:pPr>
        <w:spacing w:line="360" w:lineRule="auto"/>
        <w:ind w:firstLine="709"/>
        <w:rPr>
          <w:rFonts w:ascii="Arial" w:hAnsi="Arial" w:cs="Arial"/>
          <w:sz w:val="22"/>
          <w:szCs w:val="22"/>
        </w:rPr>
      </w:pPr>
    </w:p>
    <w:p w14:paraId="15DF9E60" w14:textId="1FD7B905" w:rsidR="00641709" w:rsidRPr="009E5256" w:rsidRDefault="00641709" w:rsidP="00641709">
      <w:pPr>
        <w:spacing w:line="360" w:lineRule="auto"/>
        <w:ind w:right="-91" w:firstLine="709"/>
        <w:rPr>
          <w:rFonts w:ascii="Arial" w:hAnsi="Arial" w:cs="Arial"/>
          <w:spacing w:val="1"/>
          <w:sz w:val="22"/>
          <w:szCs w:val="22"/>
          <w:lang w:val="es-419"/>
        </w:rPr>
      </w:pPr>
      <w:r w:rsidRPr="009E5256">
        <w:rPr>
          <w:rFonts w:ascii="Arial" w:hAnsi="Arial" w:cs="Arial"/>
          <w:spacing w:val="1"/>
          <w:sz w:val="22"/>
          <w:szCs w:val="22"/>
          <w:lang w:val="es-CO"/>
        </w:rPr>
        <w:t xml:space="preserve">Que, </w:t>
      </w:r>
      <w:r w:rsidRPr="009E5256">
        <w:rPr>
          <w:rFonts w:ascii="Arial" w:hAnsi="Arial" w:cs="Arial"/>
          <w:spacing w:val="1"/>
          <w:sz w:val="22"/>
          <w:szCs w:val="22"/>
          <w:lang w:val="es-419"/>
        </w:rPr>
        <w:t xml:space="preserve">la mencionada solicitud de comisión, cuenta con el </w:t>
      </w:r>
      <w:r w:rsidRPr="009E5256">
        <w:rPr>
          <w:rFonts w:ascii="Arial" w:hAnsi="Arial" w:cs="Arial"/>
          <w:spacing w:val="1"/>
          <w:sz w:val="22"/>
          <w:szCs w:val="22"/>
          <w:lang w:val="es-CO"/>
        </w:rPr>
        <w:t xml:space="preserve">visto bueno del Contralor </w:t>
      </w:r>
      <w:r w:rsidRPr="009E5256">
        <w:rPr>
          <w:rFonts w:ascii="Arial" w:hAnsi="Arial" w:cs="Arial"/>
          <w:spacing w:val="1"/>
          <w:sz w:val="22"/>
          <w:szCs w:val="22"/>
          <w:lang w:val="es-419"/>
        </w:rPr>
        <w:t>de Bogotá D.C.</w:t>
      </w:r>
      <w:r w:rsidRPr="009E5256">
        <w:rPr>
          <w:rFonts w:ascii="Arial" w:hAnsi="Arial" w:cs="Arial"/>
          <w:spacing w:val="1"/>
          <w:sz w:val="22"/>
          <w:szCs w:val="22"/>
          <w:lang w:val="es-CO"/>
        </w:rPr>
        <w:t xml:space="preserve"> y verificado el cumplimiento de los requisitos establecidos en la normativa vigente por parte de</w:t>
      </w:r>
      <w:r w:rsidRPr="009E5256">
        <w:rPr>
          <w:rFonts w:ascii="Arial" w:hAnsi="Arial" w:cs="Arial"/>
          <w:spacing w:val="1"/>
          <w:sz w:val="22"/>
          <w:szCs w:val="22"/>
          <w:lang w:val="es-419"/>
        </w:rPr>
        <w:t xml:space="preserve"> e</w:t>
      </w:r>
      <w:r w:rsidRPr="009E5256">
        <w:rPr>
          <w:rFonts w:ascii="Arial" w:hAnsi="Arial" w:cs="Arial"/>
          <w:spacing w:val="1"/>
          <w:sz w:val="22"/>
          <w:szCs w:val="22"/>
        </w:rPr>
        <w:t>l (la) servidor (a) público (a)</w:t>
      </w:r>
      <w:r w:rsidRPr="009E5256">
        <w:rPr>
          <w:rFonts w:ascii="Arial" w:hAnsi="Arial" w:cs="Arial"/>
          <w:b/>
          <w:spacing w:val="1"/>
          <w:sz w:val="22"/>
          <w:szCs w:val="22"/>
        </w:rPr>
        <w:t xml:space="preserve"> </w:t>
      </w:r>
      <w:r w:rsidR="009E5256" w:rsidRPr="009E5256">
        <w:rPr>
          <w:rFonts w:ascii="Arial" w:hAnsi="Arial" w:cs="Arial"/>
          <w:b/>
          <w:spacing w:val="1"/>
          <w:sz w:val="22"/>
          <w:szCs w:val="22"/>
        </w:rPr>
        <w:t>XXXXX</w:t>
      </w:r>
      <w:r w:rsidRPr="009E5256">
        <w:rPr>
          <w:rFonts w:ascii="Arial" w:hAnsi="Arial" w:cs="Arial"/>
          <w:spacing w:val="1"/>
          <w:sz w:val="22"/>
          <w:szCs w:val="22"/>
          <w:lang w:val="es-419"/>
        </w:rPr>
        <w:t xml:space="preserve">, identificado (a) con cédula de ciudadanía número </w:t>
      </w:r>
      <w:r w:rsidR="009E5256" w:rsidRPr="009E5256">
        <w:rPr>
          <w:rFonts w:ascii="Arial" w:hAnsi="Arial" w:cs="Arial"/>
          <w:spacing w:val="1"/>
          <w:sz w:val="22"/>
          <w:szCs w:val="22"/>
        </w:rPr>
        <w:t>XXX</w:t>
      </w:r>
      <w:r w:rsidRPr="009E5256">
        <w:rPr>
          <w:rFonts w:ascii="Arial" w:hAnsi="Arial" w:cs="Arial"/>
          <w:spacing w:val="1"/>
          <w:sz w:val="22"/>
          <w:szCs w:val="22"/>
          <w:lang w:val="es-CO"/>
        </w:rPr>
        <w:t xml:space="preserve">, </w:t>
      </w:r>
      <w:r w:rsidRPr="009E5256">
        <w:rPr>
          <w:rFonts w:ascii="Arial" w:hAnsi="Arial" w:cs="Arial"/>
          <w:spacing w:val="1"/>
          <w:sz w:val="22"/>
          <w:szCs w:val="22"/>
          <w:lang w:val="es-419"/>
        </w:rPr>
        <w:t xml:space="preserve">así como la verificación de la historia laboral del servidor y la evaluación del desempeño con calificación sobresaliente, se pudo determinar que con anterioridad le fue otorgada la siguiente comisión: </w:t>
      </w:r>
    </w:p>
    <w:p w14:paraId="3ECB74B5" w14:textId="77777777" w:rsidR="00641709" w:rsidRPr="009E5256" w:rsidRDefault="00641709" w:rsidP="00641709">
      <w:pPr>
        <w:spacing w:line="360" w:lineRule="auto"/>
        <w:ind w:right="-91" w:firstLine="709"/>
        <w:rPr>
          <w:rFonts w:ascii="Arial" w:hAnsi="Arial" w:cs="Arial"/>
          <w:spacing w:val="1"/>
          <w:sz w:val="22"/>
          <w:szCs w:val="22"/>
          <w:lang w:val="es-419"/>
        </w:rPr>
      </w:pPr>
    </w:p>
    <w:tbl>
      <w:tblPr>
        <w:tblW w:w="9396" w:type="dxa"/>
        <w:tblCellMar>
          <w:left w:w="70" w:type="dxa"/>
          <w:right w:w="70" w:type="dxa"/>
        </w:tblCellMar>
        <w:tblLook w:val="04A0" w:firstRow="1" w:lastRow="0" w:firstColumn="1" w:lastColumn="0" w:noHBand="0" w:noVBand="1"/>
      </w:tblPr>
      <w:tblGrid>
        <w:gridCol w:w="1129"/>
        <w:gridCol w:w="1951"/>
        <w:gridCol w:w="1304"/>
        <w:gridCol w:w="1304"/>
        <w:gridCol w:w="1976"/>
        <w:gridCol w:w="1732"/>
      </w:tblGrid>
      <w:tr w:rsidR="00641709" w:rsidRPr="009E5256" w14:paraId="777F70B0" w14:textId="77777777" w:rsidTr="009E5256">
        <w:trPr>
          <w:trHeight w:val="279"/>
        </w:trPr>
        <w:tc>
          <w:tcPr>
            <w:tcW w:w="93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92790" w14:textId="77777777" w:rsidR="00641709" w:rsidRPr="009E5256" w:rsidRDefault="00641709" w:rsidP="00371F46">
            <w:pPr>
              <w:jc w:val="center"/>
              <w:rPr>
                <w:rFonts w:ascii="Arial" w:hAnsi="Arial" w:cs="Arial"/>
                <w:b/>
                <w:bCs/>
                <w:color w:val="000000"/>
                <w:sz w:val="18"/>
                <w:szCs w:val="18"/>
                <w:lang w:val="es-CO" w:eastAsia="es-CO"/>
              </w:rPr>
            </w:pPr>
            <w:r w:rsidRPr="009E5256">
              <w:rPr>
                <w:rFonts w:ascii="Arial" w:hAnsi="Arial" w:cs="Arial"/>
                <w:b/>
                <w:bCs/>
                <w:color w:val="000000"/>
                <w:sz w:val="18"/>
                <w:szCs w:val="18"/>
                <w:lang w:val="es-CO" w:eastAsia="es-CO"/>
              </w:rPr>
              <w:t xml:space="preserve">COMISIÓN PARA DESEMPEÑAR CARGO DE LIBRE NOMBRAMIENTO Y REMOCIÓN </w:t>
            </w:r>
          </w:p>
        </w:tc>
      </w:tr>
      <w:tr w:rsidR="00641709" w:rsidRPr="009E5256" w14:paraId="47A73AB0" w14:textId="77777777" w:rsidTr="009E5256">
        <w:trPr>
          <w:trHeight w:val="300"/>
        </w:trPr>
        <w:tc>
          <w:tcPr>
            <w:tcW w:w="93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304AC" w14:textId="09AEB989" w:rsidR="00641709" w:rsidRPr="009E5256" w:rsidRDefault="009E5256" w:rsidP="009E5256">
            <w:pPr>
              <w:rPr>
                <w:rFonts w:ascii="Arial" w:hAnsi="Arial" w:cs="Arial"/>
                <w:b/>
                <w:bCs/>
                <w:color w:val="000000"/>
                <w:sz w:val="18"/>
                <w:szCs w:val="18"/>
                <w:lang w:val="es-CO" w:eastAsia="es-CO"/>
              </w:rPr>
            </w:pPr>
            <w:r w:rsidRPr="009E5256">
              <w:rPr>
                <w:rFonts w:ascii="Arial" w:hAnsi="Arial" w:cs="Arial"/>
                <w:b/>
                <w:bCs/>
                <w:color w:val="000000"/>
                <w:sz w:val="18"/>
                <w:szCs w:val="18"/>
                <w:lang w:val="es-CO" w:eastAsia="es-CO"/>
              </w:rPr>
              <w:t xml:space="preserve">NOMBRE </w:t>
            </w:r>
          </w:p>
        </w:tc>
      </w:tr>
      <w:tr w:rsidR="00641709" w:rsidRPr="009E5256" w14:paraId="42A790AB" w14:textId="77777777" w:rsidTr="009E5256">
        <w:trPr>
          <w:trHeight w:val="214"/>
        </w:trPr>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758343AE" w14:textId="77777777" w:rsidR="00641709" w:rsidRPr="009E5256" w:rsidRDefault="00641709" w:rsidP="00371F46">
            <w:pPr>
              <w:jc w:val="center"/>
              <w:rPr>
                <w:rFonts w:ascii="Arial" w:hAnsi="Arial" w:cs="Arial"/>
                <w:b/>
                <w:bCs/>
                <w:color w:val="000000"/>
                <w:sz w:val="18"/>
                <w:szCs w:val="18"/>
                <w:lang w:val="es-CO" w:eastAsia="es-CO"/>
              </w:rPr>
            </w:pPr>
            <w:r w:rsidRPr="009E5256">
              <w:rPr>
                <w:rFonts w:ascii="Arial" w:hAnsi="Arial" w:cs="Arial"/>
                <w:b/>
                <w:bCs/>
                <w:color w:val="000000"/>
                <w:sz w:val="18"/>
                <w:szCs w:val="18"/>
                <w:lang w:val="es-CO" w:eastAsia="es-CO"/>
              </w:rPr>
              <w:t xml:space="preserve">ENTIDAD </w:t>
            </w:r>
          </w:p>
        </w:tc>
        <w:tc>
          <w:tcPr>
            <w:tcW w:w="1977" w:type="dxa"/>
            <w:tcBorders>
              <w:top w:val="nil"/>
              <w:left w:val="nil"/>
              <w:bottom w:val="single" w:sz="4" w:space="0" w:color="auto"/>
              <w:right w:val="single" w:sz="4" w:space="0" w:color="auto"/>
            </w:tcBorders>
            <w:shd w:val="clear" w:color="auto" w:fill="auto"/>
            <w:noWrap/>
            <w:vAlign w:val="bottom"/>
            <w:hideMark/>
          </w:tcPr>
          <w:p w14:paraId="47C870EF" w14:textId="651C5DB5" w:rsidR="00641709" w:rsidRPr="009E5256" w:rsidRDefault="009E5256" w:rsidP="00371F46">
            <w:pPr>
              <w:jc w:val="center"/>
              <w:rPr>
                <w:rFonts w:ascii="Arial" w:hAnsi="Arial" w:cs="Arial"/>
                <w:b/>
                <w:bCs/>
                <w:color w:val="000000"/>
                <w:sz w:val="18"/>
                <w:szCs w:val="18"/>
                <w:lang w:val="es-CO" w:eastAsia="es-CO"/>
              </w:rPr>
            </w:pPr>
            <w:r w:rsidRPr="009E5256">
              <w:rPr>
                <w:rFonts w:ascii="Arial" w:hAnsi="Arial" w:cs="Arial"/>
                <w:b/>
                <w:bCs/>
                <w:color w:val="000000"/>
                <w:sz w:val="18"/>
                <w:szCs w:val="18"/>
                <w:lang w:val="es-CO" w:eastAsia="es-CO"/>
              </w:rPr>
              <w:t>No. Resolución Otorga Comisión</w:t>
            </w:r>
          </w:p>
        </w:tc>
        <w:tc>
          <w:tcPr>
            <w:tcW w:w="1260" w:type="dxa"/>
            <w:tcBorders>
              <w:top w:val="nil"/>
              <w:left w:val="nil"/>
              <w:bottom w:val="single" w:sz="4" w:space="0" w:color="auto"/>
              <w:right w:val="single" w:sz="4" w:space="0" w:color="auto"/>
            </w:tcBorders>
            <w:shd w:val="clear" w:color="auto" w:fill="auto"/>
            <w:noWrap/>
            <w:vAlign w:val="center"/>
            <w:hideMark/>
          </w:tcPr>
          <w:p w14:paraId="6FA14B13" w14:textId="77777777" w:rsidR="00641709" w:rsidRPr="009E5256" w:rsidRDefault="00641709" w:rsidP="00371F46">
            <w:pPr>
              <w:jc w:val="center"/>
              <w:rPr>
                <w:rFonts w:ascii="Arial" w:hAnsi="Arial" w:cs="Arial"/>
                <w:b/>
                <w:bCs/>
                <w:color w:val="000000"/>
                <w:sz w:val="18"/>
                <w:szCs w:val="18"/>
                <w:lang w:val="es-CO" w:eastAsia="es-CO"/>
              </w:rPr>
            </w:pPr>
            <w:r w:rsidRPr="009E5256">
              <w:rPr>
                <w:rFonts w:ascii="Arial" w:hAnsi="Arial" w:cs="Arial"/>
                <w:b/>
                <w:bCs/>
                <w:color w:val="000000"/>
                <w:sz w:val="18"/>
                <w:szCs w:val="18"/>
                <w:lang w:val="es-CO" w:eastAsia="es-CO"/>
              </w:rPr>
              <w:t xml:space="preserve">FECHA INICIO </w:t>
            </w:r>
          </w:p>
        </w:tc>
        <w:tc>
          <w:tcPr>
            <w:tcW w:w="1260" w:type="dxa"/>
            <w:tcBorders>
              <w:top w:val="nil"/>
              <w:left w:val="nil"/>
              <w:bottom w:val="single" w:sz="4" w:space="0" w:color="auto"/>
              <w:right w:val="single" w:sz="4" w:space="0" w:color="auto"/>
            </w:tcBorders>
            <w:shd w:val="clear" w:color="auto" w:fill="auto"/>
            <w:noWrap/>
            <w:vAlign w:val="center"/>
            <w:hideMark/>
          </w:tcPr>
          <w:p w14:paraId="19CA1855" w14:textId="77777777" w:rsidR="00641709" w:rsidRPr="009E5256" w:rsidRDefault="00641709" w:rsidP="00371F46">
            <w:pPr>
              <w:jc w:val="center"/>
              <w:rPr>
                <w:rFonts w:ascii="Arial" w:hAnsi="Arial" w:cs="Arial"/>
                <w:b/>
                <w:bCs/>
                <w:color w:val="000000"/>
                <w:sz w:val="18"/>
                <w:szCs w:val="18"/>
                <w:lang w:val="es-CO" w:eastAsia="es-CO"/>
              </w:rPr>
            </w:pPr>
            <w:r w:rsidRPr="009E5256">
              <w:rPr>
                <w:rFonts w:ascii="Arial" w:hAnsi="Arial" w:cs="Arial"/>
                <w:b/>
                <w:bCs/>
                <w:color w:val="000000"/>
                <w:sz w:val="18"/>
                <w:szCs w:val="18"/>
                <w:lang w:val="es-CO" w:eastAsia="es-CO"/>
              </w:rPr>
              <w:t>FECHA FINAL</w:t>
            </w:r>
          </w:p>
        </w:tc>
        <w:tc>
          <w:tcPr>
            <w:tcW w:w="2002" w:type="dxa"/>
            <w:tcBorders>
              <w:top w:val="nil"/>
              <w:left w:val="nil"/>
              <w:bottom w:val="single" w:sz="4" w:space="0" w:color="auto"/>
              <w:right w:val="single" w:sz="4" w:space="0" w:color="auto"/>
            </w:tcBorders>
            <w:shd w:val="clear" w:color="000000" w:fill="FFFFFF"/>
            <w:noWrap/>
            <w:vAlign w:val="bottom"/>
            <w:hideMark/>
          </w:tcPr>
          <w:p w14:paraId="7914353D" w14:textId="5E8B54F4" w:rsidR="00641709" w:rsidRPr="009E5256" w:rsidRDefault="009E5256" w:rsidP="009E5256">
            <w:pPr>
              <w:jc w:val="center"/>
              <w:rPr>
                <w:rFonts w:ascii="Arial" w:hAnsi="Arial" w:cs="Arial"/>
                <w:b/>
                <w:bCs/>
                <w:color w:val="000000"/>
                <w:sz w:val="18"/>
                <w:szCs w:val="18"/>
                <w:lang w:val="es-CO" w:eastAsia="es-CO"/>
              </w:rPr>
            </w:pPr>
            <w:r w:rsidRPr="009E5256">
              <w:rPr>
                <w:rFonts w:ascii="Arial" w:hAnsi="Arial" w:cs="Arial"/>
                <w:b/>
                <w:bCs/>
                <w:color w:val="000000"/>
                <w:sz w:val="18"/>
                <w:szCs w:val="18"/>
                <w:lang w:val="es-CO" w:eastAsia="es-CO"/>
              </w:rPr>
              <w:t>No. Resolución Termina Comisión</w:t>
            </w:r>
          </w:p>
        </w:tc>
        <w:tc>
          <w:tcPr>
            <w:tcW w:w="1755" w:type="dxa"/>
            <w:tcBorders>
              <w:top w:val="nil"/>
              <w:left w:val="nil"/>
              <w:bottom w:val="single" w:sz="4" w:space="0" w:color="auto"/>
              <w:right w:val="single" w:sz="4" w:space="0" w:color="auto"/>
            </w:tcBorders>
            <w:shd w:val="clear" w:color="auto" w:fill="auto"/>
            <w:noWrap/>
            <w:vAlign w:val="center"/>
            <w:hideMark/>
          </w:tcPr>
          <w:p w14:paraId="174B667D" w14:textId="77777777" w:rsidR="00641709" w:rsidRPr="009E5256" w:rsidRDefault="00641709" w:rsidP="00371F46">
            <w:pPr>
              <w:jc w:val="center"/>
              <w:rPr>
                <w:rFonts w:ascii="Arial" w:hAnsi="Arial" w:cs="Arial"/>
                <w:b/>
                <w:bCs/>
                <w:color w:val="000000"/>
                <w:sz w:val="18"/>
                <w:szCs w:val="18"/>
                <w:lang w:val="es-CO" w:eastAsia="es-CO"/>
              </w:rPr>
            </w:pPr>
            <w:r w:rsidRPr="009E5256">
              <w:rPr>
                <w:rFonts w:ascii="Arial" w:hAnsi="Arial" w:cs="Arial"/>
                <w:b/>
                <w:bCs/>
                <w:color w:val="000000"/>
                <w:sz w:val="18"/>
                <w:szCs w:val="18"/>
                <w:lang w:val="es-CO" w:eastAsia="es-CO"/>
              </w:rPr>
              <w:t>TOTAL TIEMPO</w:t>
            </w:r>
          </w:p>
        </w:tc>
      </w:tr>
      <w:tr w:rsidR="009E5256" w:rsidRPr="009E5256" w14:paraId="2428369E" w14:textId="77777777" w:rsidTr="009E5256">
        <w:trPr>
          <w:trHeight w:val="591"/>
        </w:trPr>
        <w:tc>
          <w:tcPr>
            <w:tcW w:w="1142" w:type="dxa"/>
            <w:tcBorders>
              <w:top w:val="nil"/>
              <w:left w:val="single" w:sz="4" w:space="0" w:color="auto"/>
              <w:bottom w:val="single" w:sz="4" w:space="0" w:color="auto"/>
              <w:right w:val="single" w:sz="4" w:space="0" w:color="auto"/>
            </w:tcBorders>
            <w:shd w:val="clear" w:color="auto" w:fill="auto"/>
            <w:vAlign w:val="center"/>
            <w:hideMark/>
          </w:tcPr>
          <w:p w14:paraId="3165BFFF" w14:textId="042D9862" w:rsidR="009E5256" w:rsidRPr="009E5256" w:rsidRDefault="009E5256" w:rsidP="009E5256">
            <w:pPr>
              <w:jc w:val="center"/>
              <w:rPr>
                <w:rFonts w:ascii="Arial" w:hAnsi="Arial" w:cs="Arial"/>
                <w:color w:val="000000"/>
                <w:sz w:val="18"/>
                <w:szCs w:val="18"/>
                <w:lang w:val="es-CO" w:eastAsia="es-CO"/>
              </w:rPr>
            </w:pPr>
            <w:r w:rsidRPr="009E5256">
              <w:rPr>
                <w:rFonts w:ascii="Arial" w:hAnsi="Arial" w:cs="Arial"/>
                <w:color w:val="000000"/>
                <w:sz w:val="18"/>
                <w:szCs w:val="18"/>
                <w:lang w:val="es-CO" w:eastAsia="es-CO"/>
              </w:rPr>
              <w:t xml:space="preserve">XXX </w:t>
            </w:r>
          </w:p>
        </w:tc>
        <w:tc>
          <w:tcPr>
            <w:tcW w:w="1977" w:type="dxa"/>
            <w:tcBorders>
              <w:top w:val="nil"/>
              <w:left w:val="nil"/>
              <w:bottom w:val="single" w:sz="4" w:space="0" w:color="auto"/>
              <w:right w:val="single" w:sz="4" w:space="0" w:color="auto"/>
            </w:tcBorders>
            <w:shd w:val="clear" w:color="auto" w:fill="auto"/>
            <w:vAlign w:val="center"/>
            <w:hideMark/>
          </w:tcPr>
          <w:p w14:paraId="2783653E" w14:textId="03307AB0" w:rsidR="009E5256" w:rsidRPr="009E5256" w:rsidRDefault="009E5256" w:rsidP="009E5256">
            <w:pPr>
              <w:rPr>
                <w:rFonts w:ascii="Arial" w:hAnsi="Arial" w:cs="Arial"/>
                <w:color w:val="000000"/>
                <w:sz w:val="18"/>
                <w:szCs w:val="18"/>
                <w:lang w:val="es-CO" w:eastAsia="es-CO"/>
              </w:rPr>
            </w:pPr>
            <w:r w:rsidRPr="009E5256">
              <w:rPr>
                <w:rFonts w:ascii="Arial" w:hAnsi="Arial" w:cs="Arial"/>
                <w:color w:val="000000"/>
                <w:sz w:val="18"/>
                <w:szCs w:val="18"/>
                <w:lang w:val="es-CO" w:eastAsia="es-CO"/>
              </w:rPr>
              <w:t>XX del DIA de MES de 20XX</w:t>
            </w:r>
          </w:p>
        </w:tc>
        <w:tc>
          <w:tcPr>
            <w:tcW w:w="1260" w:type="dxa"/>
            <w:tcBorders>
              <w:top w:val="nil"/>
              <w:left w:val="nil"/>
              <w:bottom w:val="single" w:sz="4" w:space="0" w:color="auto"/>
              <w:right w:val="single" w:sz="4" w:space="0" w:color="auto"/>
            </w:tcBorders>
            <w:shd w:val="clear" w:color="auto" w:fill="auto"/>
            <w:vAlign w:val="center"/>
            <w:hideMark/>
          </w:tcPr>
          <w:p w14:paraId="76CFB990" w14:textId="692D339B" w:rsidR="009E5256" w:rsidRPr="009E5256" w:rsidRDefault="009E5256" w:rsidP="009E5256">
            <w:pPr>
              <w:jc w:val="center"/>
              <w:rPr>
                <w:rFonts w:ascii="Arial" w:hAnsi="Arial" w:cs="Arial"/>
                <w:color w:val="000000"/>
                <w:sz w:val="18"/>
                <w:szCs w:val="18"/>
                <w:lang w:val="es-CO" w:eastAsia="es-CO"/>
              </w:rPr>
            </w:pPr>
            <w:r w:rsidRPr="009E5256">
              <w:rPr>
                <w:rFonts w:ascii="Arial" w:hAnsi="Arial" w:cs="Arial"/>
                <w:color w:val="000000"/>
                <w:sz w:val="18"/>
                <w:szCs w:val="18"/>
                <w:lang w:val="es-CO" w:eastAsia="es-CO"/>
              </w:rPr>
              <w:t>DIA/MES/AÑO</w:t>
            </w:r>
          </w:p>
        </w:tc>
        <w:tc>
          <w:tcPr>
            <w:tcW w:w="1260" w:type="dxa"/>
            <w:tcBorders>
              <w:top w:val="nil"/>
              <w:left w:val="nil"/>
              <w:bottom w:val="single" w:sz="4" w:space="0" w:color="auto"/>
              <w:right w:val="single" w:sz="4" w:space="0" w:color="auto"/>
            </w:tcBorders>
            <w:shd w:val="clear" w:color="auto" w:fill="auto"/>
            <w:vAlign w:val="center"/>
            <w:hideMark/>
          </w:tcPr>
          <w:p w14:paraId="1A0EB271" w14:textId="2BB1D18C" w:rsidR="009E5256" w:rsidRPr="009E5256" w:rsidRDefault="009E5256" w:rsidP="009E5256">
            <w:pPr>
              <w:jc w:val="center"/>
              <w:rPr>
                <w:rFonts w:ascii="Arial" w:hAnsi="Arial" w:cs="Arial"/>
                <w:color w:val="000000"/>
                <w:sz w:val="18"/>
                <w:szCs w:val="18"/>
                <w:lang w:val="es-CO" w:eastAsia="es-CO"/>
              </w:rPr>
            </w:pPr>
            <w:r w:rsidRPr="009E5256">
              <w:rPr>
                <w:rFonts w:ascii="Arial" w:hAnsi="Arial" w:cs="Arial"/>
                <w:color w:val="000000"/>
                <w:sz w:val="18"/>
                <w:szCs w:val="18"/>
                <w:lang w:val="es-CO" w:eastAsia="es-CO"/>
              </w:rPr>
              <w:t>DIA/MES/AÑO</w:t>
            </w:r>
          </w:p>
        </w:tc>
        <w:tc>
          <w:tcPr>
            <w:tcW w:w="2002" w:type="dxa"/>
            <w:tcBorders>
              <w:top w:val="nil"/>
              <w:left w:val="nil"/>
              <w:bottom w:val="single" w:sz="4" w:space="0" w:color="auto"/>
              <w:right w:val="single" w:sz="4" w:space="0" w:color="auto"/>
            </w:tcBorders>
            <w:shd w:val="clear" w:color="auto" w:fill="auto"/>
            <w:vAlign w:val="center"/>
            <w:hideMark/>
          </w:tcPr>
          <w:p w14:paraId="40E04688" w14:textId="0EB3D40F" w:rsidR="009E5256" w:rsidRPr="009E5256" w:rsidRDefault="009E5256" w:rsidP="009E5256">
            <w:pPr>
              <w:rPr>
                <w:rFonts w:ascii="Arial" w:hAnsi="Arial" w:cs="Arial"/>
                <w:color w:val="000000"/>
                <w:sz w:val="18"/>
                <w:szCs w:val="18"/>
                <w:lang w:val="es-CO" w:eastAsia="es-CO"/>
              </w:rPr>
            </w:pPr>
            <w:r w:rsidRPr="009E5256">
              <w:rPr>
                <w:rFonts w:ascii="Arial" w:hAnsi="Arial" w:cs="Arial"/>
                <w:color w:val="000000"/>
                <w:sz w:val="18"/>
                <w:szCs w:val="18"/>
                <w:lang w:val="es-CO" w:eastAsia="es-CO"/>
              </w:rPr>
              <w:t>XX del DIA de MES de 20XX</w:t>
            </w:r>
          </w:p>
        </w:tc>
        <w:tc>
          <w:tcPr>
            <w:tcW w:w="1755" w:type="dxa"/>
            <w:tcBorders>
              <w:top w:val="nil"/>
              <w:left w:val="nil"/>
              <w:bottom w:val="single" w:sz="4" w:space="0" w:color="auto"/>
              <w:right w:val="single" w:sz="4" w:space="0" w:color="auto"/>
            </w:tcBorders>
            <w:shd w:val="clear" w:color="auto" w:fill="auto"/>
            <w:noWrap/>
            <w:vAlign w:val="center"/>
            <w:hideMark/>
          </w:tcPr>
          <w:p w14:paraId="76FEB30F" w14:textId="77777777" w:rsidR="009E5256" w:rsidRPr="009E5256" w:rsidRDefault="009E5256" w:rsidP="009E5256">
            <w:pPr>
              <w:rPr>
                <w:rFonts w:ascii="Arial" w:hAnsi="Arial" w:cs="Arial"/>
                <w:color w:val="000000"/>
                <w:sz w:val="18"/>
                <w:szCs w:val="18"/>
                <w:lang w:val="es-CO" w:eastAsia="es-CO"/>
              </w:rPr>
            </w:pPr>
            <w:r w:rsidRPr="009E5256">
              <w:rPr>
                <w:rFonts w:ascii="Arial" w:hAnsi="Arial" w:cs="Arial"/>
                <w:color w:val="000000"/>
                <w:sz w:val="18"/>
                <w:szCs w:val="18"/>
                <w:lang w:val="es-CO" w:eastAsia="es-CO"/>
              </w:rPr>
              <w:t>2 años y 9 días</w:t>
            </w:r>
          </w:p>
        </w:tc>
      </w:tr>
      <w:tr w:rsidR="009E5256" w:rsidRPr="00641709" w14:paraId="3E49735C" w14:textId="77777777" w:rsidTr="009E5256">
        <w:trPr>
          <w:trHeight w:val="386"/>
        </w:trPr>
        <w:tc>
          <w:tcPr>
            <w:tcW w:w="764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5C42217" w14:textId="77777777" w:rsidR="009E5256" w:rsidRPr="009E5256" w:rsidRDefault="009E5256" w:rsidP="009E5256">
            <w:pPr>
              <w:jc w:val="center"/>
              <w:rPr>
                <w:rFonts w:ascii="Arial" w:hAnsi="Arial" w:cs="Arial"/>
                <w:b/>
                <w:bCs/>
                <w:color w:val="000000"/>
                <w:sz w:val="18"/>
                <w:szCs w:val="18"/>
                <w:lang w:val="es-CO" w:eastAsia="es-CO"/>
              </w:rPr>
            </w:pPr>
            <w:r w:rsidRPr="009E5256">
              <w:rPr>
                <w:rFonts w:ascii="Arial" w:hAnsi="Arial" w:cs="Arial"/>
                <w:b/>
                <w:bCs/>
                <w:color w:val="000000"/>
                <w:sz w:val="18"/>
                <w:szCs w:val="18"/>
                <w:lang w:val="es-CO" w:eastAsia="es-CO"/>
              </w:rPr>
              <w:t xml:space="preserve">TOTAL </w:t>
            </w:r>
          </w:p>
        </w:tc>
        <w:tc>
          <w:tcPr>
            <w:tcW w:w="1755" w:type="dxa"/>
            <w:tcBorders>
              <w:top w:val="nil"/>
              <w:left w:val="nil"/>
              <w:bottom w:val="single" w:sz="4" w:space="0" w:color="auto"/>
              <w:right w:val="single" w:sz="4" w:space="0" w:color="auto"/>
            </w:tcBorders>
            <w:shd w:val="clear" w:color="auto" w:fill="auto"/>
            <w:noWrap/>
            <w:vAlign w:val="center"/>
            <w:hideMark/>
          </w:tcPr>
          <w:p w14:paraId="405CAC44" w14:textId="77777777" w:rsidR="009E5256" w:rsidRPr="00641709" w:rsidRDefault="009E5256" w:rsidP="009E5256">
            <w:pPr>
              <w:rPr>
                <w:rFonts w:ascii="Arial" w:hAnsi="Arial" w:cs="Arial"/>
                <w:color w:val="000000"/>
                <w:sz w:val="18"/>
                <w:szCs w:val="18"/>
                <w:lang w:val="es-CO" w:eastAsia="es-CO"/>
              </w:rPr>
            </w:pPr>
            <w:r w:rsidRPr="009E5256">
              <w:rPr>
                <w:rFonts w:ascii="Arial" w:hAnsi="Arial" w:cs="Arial"/>
                <w:color w:val="000000"/>
                <w:sz w:val="18"/>
                <w:szCs w:val="18"/>
                <w:lang w:val="es-CO" w:eastAsia="es-CO"/>
              </w:rPr>
              <w:t>2 años y 9 días</w:t>
            </w:r>
          </w:p>
        </w:tc>
      </w:tr>
    </w:tbl>
    <w:p w14:paraId="22DB7547" w14:textId="77777777" w:rsidR="00641709" w:rsidRPr="00641709" w:rsidRDefault="00641709" w:rsidP="00641709">
      <w:pPr>
        <w:spacing w:line="360" w:lineRule="auto"/>
        <w:ind w:right="-91" w:firstLine="709"/>
        <w:rPr>
          <w:rFonts w:ascii="Arial" w:hAnsi="Arial" w:cs="Arial"/>
          <w:spacing w:val="1"/>
          <w:sz w:val="22"/>
          <w:szCs w:val="22"/>
          <w:lang w:val="es-419"/>
        </w:rPr>
      </w:pPr>
    </w:p>
    <w:p w14:paraId="2A3E2986" w14:textId="77777777" w:rsidR="00FC2474" w:rsidRPr="00A51F4B" w:rsidRDefault="00FC2474" w:rsidP="00A51F4B">
      <w:pPr>
        <w:spacing w:line="360" w:lineRule="auto"/>
        <w:ind w:firstLine="709"/>
        <w:rPr>
          <w:rFonts w:ascii="Arial" w:hAnsi="Arial" w:cs="Arial"/>
          <w:sz w:val="22"/>
          <w:szCs w:val="22"/>
          <w:lang w:val="es-CO"/>
        </w:rPr>
      </w:pPr>
    </w:p>
    <w:p w14:paraId="434D4407" w14:textId="77777777" w:rsidR="00641709" w:rsidRPr="00A51F4B" w:rsidRDefault="00641709" w:rsidP="00014103">
      <w:pPr>
        <w:spacing w:line="360" w:lineRule="auto"/>
        <w:ind w:firstLine="709"/>
        <w:rPr>
          <w:rFonts w:ascii="Arial" w:hAnsi="Arial" w:cs="Arial"/>
          <w:sz w:val="22"/>
          <w:szCs w:val="22"/>
          <w:lang w:val="es-CO"/>
        </w:rPr>
      </w:pPr>
    </w:p>
    <w:p w14:paraId="7D39C11C" w14:textId="3966E814" w:rsidR="00FC2474" w:rsidRPr="00014103" w:rsidRDefault="00FC2474" w:rsidP="00A51F4B">
      <w:pPr>
        <w:spacing w:line="360" w:lineRule="auto"/>
        <w:ind w:firstLine="709"/>
        <w:rPr>
          <w:rFonts w:ascii="Arial" w:hAnsi="Arial" w:cs="Arial"/>
          <w:sz w:val="22"/>
          <w:szCs w:val="22"/>
          <w:lang w:val="es-CO"/>
        </w:rPr>
      </w:pPr>
    </w:p>
    <w:p w14:paraId="34811960" w14:textId="77777777" w:rsidR="00A97B28" w:rsidRPr="00A51F4B" w:rsidRDefault="00A97B28" w:rsidP="00A51F4B">
      <w:pPr>
        <w:spacing w:line="360" w:lineRule="auto"/>
        <w:ind w:firstLine="709"/>
        <w:rPr>
          <w:rFonts w:ascii="Arial" w:hAnsi="Arial" w:cs="Arial"/>
          <w:sz w:val="22"/>
          <w:szCs w:val="22"/>
        </w:rPr>
      </w:pPr>
      <w:r w:rsidRPr="00A51F4B">
        <w:rPr>
          <w:rFonts w:ascii="Arial" w:hAnsi="Arial" w:cs="Arial"/>
          <w:sz w:val="22"/>
          <w:szCs w:val="22"/>
        </w:rPr>
        <w:lastRenderedPageBreak/>
        <w:t>En mérito de lo expuesto,</w:t>
      </w:r>
    </w:p>
    <w:p w14:paraId="57B7431A" w14:textId="77777777" w:rsidR="00A97B28" w:rsidRPr="00A51F4B" w:rsidRDefault="00A97B28" w:rsidP="00A51F4B">
      <w:pPr>
        <w:spacing w:line="360" w:lineRule="auto"/>
        <w:ind w:firstLine="709"/>
        <w:rPr>
          <w:rFonts w:ascii="Arial" w:hAnsi="Arial" w:cs="Arial"/>
          <w:sz w:val="22"/>
          <w:szCs w:val="22"/>
        </w:rPr>
      </w:pPr>
    </w:p>
    <w:p w14:paraId="2C96245F" w14:textId="77777777" w:rsidR="00A97B28" w:rsidRPr="00A51F4B" w:rsidRDefault="00A97B28" w:rsidP="00A51F4B">
      <w:pPr>
        <w:spacing w:line="360" w:lineRule="auto"/>
        <w:ind w:firstLine="709"/>
        <w:outlineLvl w:val="0"/>
        <w:rPr>
          <w:rFonts w:ascii="Arial" w:hAnsi="Arial" w:cs="Arial"/>
          <w:b/>
          <w:sz w:val="22"/>
          <w:szCs w:val="22"/>
        </w:rPr>
      </w:pPr>
      <w:r w:rsidRPr="00A51F4B">
        <w:rPr>
          <w:rFonts w:ascii="Arial" w:hAnsi="Arial" w:cs="Arial"/>
          <w:b/>
          <w:sz w:val="22"/>
          <w:szCs w:val="22"/>
        </w:rPr>
        <w:t>RESUELVE:</w:t>
      </w:r>
    </w:p>
    <w:p w14:paraId="16FE27E2" w14:textId="77777777" w:rsidR="00A97B28" w:rsidRPr="00A51F4B" w:rsidRDefault="00A97B28" w:rsidP="00A51F4B">
      <w:pPr>
        <w:spacing w:line="360" w:lineRule="auto"/>
        <w:ind w:firstLine="709"/>
        <w:outlineLvl w:val="0"/>
        <w:rPr>
          <w:rFonts w:ascii="Arial" w:hAnsi="Arial" w:cs="Arial"/>
          <w:b/>
          <w:sz w:val="22"/>
          <w:szCs w:val="22"/>
        </w:rPr>
      </w:pPr>
    </w:p>
    <w:p w14:paraId="1A6E75D8" w14:textId="3DD97250" w:rsidR="00BF002F" w:rsidRPr="00A51F4B" w:rsidRDefault="00BF002F" w:rsidP="00A51F4B">
      <w:pPr>
        <w:autoSpaceDE w:val="0"/>
        <w:autoSpaceDN w:val="0"/>
        <w:adjustRightInd w:val="0"/>
        <w:spacing w:line="360" w:lineRule="auto"/>
        <w:ind w:firstLine="709"/>
        <w:rPr>
          <w:rFonts w:ascii="Arial" w:hAnsi="Arial" w:cs="Arial"/>
          <w:sz w:val="22"/>
          <w:szCs w:val="22"/>
          <w:lang w:val="es-MX"/>
        </w:rPr>
      </w:pPr>
      <w:r w:rsidRPr="00A51F4B">
        <w:rPr>
          <w:rFonts w:ascii="Arial" w:hAnsi="Arial" w:cs="Arial"/>
          <w:b/>
          <w:sz w:val="22"/>
          <w:szCs w:val="22"/>
        </w:rPr>
        <w:t>ARTÍCULO PRIMERO.</w:t>
      </w:r>
      <w:r w:rsidRPr="00A51F4B">
        <w:rPr>
          <w:rFonts w:ascii="Arial" w:hAnsi="Arial" w:cs="Arial"/>
          <w:b/>
          <w:sz w:val="22"/>
          <w:szCs w:val="22"/>
          <w:lang w:val="es-419"/>
        </w:rPr>
        <w:t xml:space="preserve"> </w:t>
      </w:r>
      <w:r w:rsidR="00E65DBA">
        <w:rPr>
          <w:rFonts w:ascii="Arial" w:hAnsi="Arial" w:cs="Arial"/>
          <w:sz w:val="22"/>
          <w:szCs w:val="22"/>
          <w:lang w:val="es-MX"/>
        </w:rPr>
        <w:t>Otorgar</w:t>
      </w:r>
      <w:r w:rsidR="000D472A" w:rsidRPr="00A51F4B">
        <w:rPr>
          <w:rFonts w:ascii="Arial" w:hAnsi="Arial" w:cs="Arial"/>
          <w:sz w:val="22"/>
          <w:szCs w:val="22"/>
          <w:lang w:val="es-MX"/>
        </w:rPr>
        <w:t xml:space="preserve"> comisión al</w:t>
      </w:r>
      <w:r w:rsidR="00E65DBA">
        <w:rPr>
          <w:rFonts w:ascii="Arial" w:hAnsi="Arial" w:cs="Arial"/>
          <w:sz w:val="22"/>
          <w:szCs w:val="22"/>
          <w:lang w:val="es-MX"/>
        </w:rPr>
        <w:t>(</w:t>
      </w:r>
      <w:r w:rsidR="000D472A" w:rsidRPr="00A51F4B">
        <w:rPr>
          <w:rFonts w:ascii="Arial" w:hAnsi="Arial" w:cs="Arial"/>
          <w:sz w:val="22"/>
          <w:szCs w:val="22"/>
          <w:lang w:val="es-MX"/>
        </w:rPr>
        <w:t>a</w:t>
      </w:r>
      <w:r w:rsidR="00E65DBA">
        <w:rPr>
          <w:rFonts w:ascii="Arial" w:hAnsi="Arial" w:cs="Arial"/>
          <w:sz w:val="22"/>
          <w:szCs w:val="22"/>
          <w:lang w:val="es-MX"/>
        </w:rPr>
        <w:t>)</w:t>
      </w:r>
      <w:r w:rsidR="000D472A" w:rsidRPr="00A51F4B">
        <w:rPr>
          <w:rFonts w:ascii="Arial" w:hAnsi="Arial" w:cs="Arial"/>
          <w:sz w:val="22"/>
          <w:szCs w:val="22"/>
          <w:lang w:val="es-MX"/>
        </w:rPr>
        <w:t xml:space="preserve"> servidor</w:t>
      </w:r>
      <w:r w:rsidR="00533BC7" w:rsidRPr="00A51F4B">
        <w:rPr>
          <w:rFonts w:ascii="Arial" w:hAnsi="Arial" w:cs="Arial"/>
          <w:sz w:val="22"/>
          <w:szCs w:val="22"/>
          <w:lang w:val="es-MX"/>
        </w:rPr>
        <w:t>(</w:t>
      </w:r>
      <w:r w:rsidR="000D472A" w:rsidRPr="00A51F4B">
        <w:rPr>
          <w:rFonts w:ascii="Arial" w:hAnsi="Arial" w:cs="Arial"/>
          <w:sz w:val="22"/>
          <w:szCs w:val="22"/>
          <w:lang w:val="es-MX"/>
        </w:rPr>
        <w:t>a</w:t>
      </w:r>
      <w:r w:rsidR="00533BC7" w:rsidRPr="00A51F4B">
        <w:rPr>
          <w:rFonts w:ascii="Arial" w:hAnsi="Arial" w:cs="Arial"/>
          <w:sz w:val="22"/>
          <w:szCs w:val="22"/>
          <w:lang w:val="es-MX"/>
        </w:rPr>
        <w:t>)</w:t>
      </w:r>
      <w:r w:rsidR="000D472A" w:rsidRPr="00A51F4B">
        <w:rPr>
          <w:rFonts w:ascii="Arial" w:hAnsi="Arial" w:cs="Arial"/>
          <w:sz w:val="22"/>
          <w:szCs w:val="22"/>
          <w:lang w:val="es-MX"/>
        </w:rPr>
        <w:t xml:space="preserve"> públic</w:t>
      </w:r>
      <w:r w:rsidR="00533BC7" w:rsidRPr="00A51F4B">
        <w:rPr>
          <w:rFonts w:ascii="Arial" w:hAnsi="Arial" w:cs="Arial"/>
          <w:sz w:val="22"/>
          <w:szCs w:val="22"/>
          <w:lang w:val="es-MX"/>
        </w:rPr>
        <w:t>o(</w:t>
      </w:r>
      <w:r w:rsidR="000D472A" w:rsidRPr="00A51F4B">
        <w:rPr>
          <w:rFonts w:ascii="Arial" w:hAnsi="Arial" w:cs="Arial"/>
          <w:sz w:val="22"/>
          <w:szCs w:val="22"/>
          <w:lang w:val="es-MX"/>
        </w:rPr>
        <w:t>a</w:t>
      </w:r>
      <w:r w:rsidR="00533BC7" w:rsidRPr="00A51F4B">
        <w:rPr>
          <w:rFonts w:ascii="Arial" w:hAnsi="Arial" w:cs="Arial"/>
          <w:sz w:val="22"/>
          <w:szCs w:val="22"/>
          <w:lang w:val="es-MX"/>
        </w:rPr>
        <w:t>)</w:t>
      </w:r>
      <w:r w:rsidR="000D472A" w:rsidRPr="00A51F4B">
        <w:rPr>
          <w:rFonts w:ascii="Arial" w:hAnsi="Arial" w:cs="Arial"/>
          <w:sz w:val="22"/>
          <w:szCs w:val="22"/>
          <w:lang w:val="es-MX"/>
        </w:rPr>
        <w:t xml:space="preserve"> </w:t>
      </w:r>
      <w:r w:rsidR="00E65DBA">
        <w:rPr>
          <w:rFonts w:ascii="Arial" w:hAnsi="Arial" w:cs="Arial"/>
          <w:sz w:val="22"/>
          <w:szCs w:val="22"/>
        </w:rPr>
        <w:t>XXXX</w:t>
      </w:r>
      <w:r w:rsidR="00E65DBA" w:rsidRPr="00B86648">
        <w:rPr>
          <w:rFonts w:ascii="Arial" w:hAnsi="Arial" w:cs="Arial"/>
          <w:sz w:val="22"/>
          <w:szCs w:val="22"/>
        </w:rPr>
        <w:t xml:space="preserve"> </w:t>
      </w:r>
      <w:r w:rsidR="00E65DBA" w:rsidRPr="00B86648">
        <w:rPr>
          <w:rFonts w:ascii="Arial" w:eastAsiaTheme="minorHAnsi" w:hAnsi="Arial" w:cs="Arial"/>
          <w:sz w:val="22"/>
          <w:szCs w:val="22"/>
          <w:lang w:val="es-CO" w:eastAsia="es-CO"/>
        </w:rPr>
        <w:t>identificado con la cédula de ciudadanía No.</w:t>
      </w:r>
      <w:r w:rsidR="00E65DBA">
        <w:rPr>
          <w:rFonts w:ascii="Arial" w:eastAsiaTheme="minorHAnsi" w:hAnsi="Arial" w:cs="Arial"/>
          <w:sz w:val="22"/>
          <w:szCs w:val="22"/>
          <w:lang w:val="es-CO" w:eastAsia="es-CO"/>
        </w:rPr>
        <w:t xml:space="preserve"> </w:t>
      </w:r>
      <w:r w:rsidR="00E65DBA" w:rsidRPr="00B86648">
        <w:rPr>
          <w:rFonts w:ascii="Arial" w:eastAsiaTheme="minorHAnsi" w:hAnsi="Arial" w:cs="Arial"/>
          <w:sz w:val="22"/>
          <w:szCs w:val="22"/>
          <w:lang w:val="es-CO" w:eastAsia="es-CO"/>
        </w:rPr>
        <w:t>XXX</w:t>
      </w:r>
      <w:r w:rsidR="00E65DBA">
        <w:rPr>
          <w:rFonts w:ascii="Arial" w:eastAsiaTheme="minorHAnsi" w:hAnsi="Arial" w:cs="Arial"/>
          <w:sz w:val="22"/>
          <w:szCs w:val="22"/>
          <w:lang w:val="es-CO" w:eastAsia="es-CO"/>
        </w:rPr>
        <w:t xml:space="preserve">, </w:t>
      </w:r>
      <w:r w:rsidR="00E65DBA">
        <w:rPr>
          <w:rFonts w:ascii="Arial" w:hAnsi="Arial" w:cs="Arial"/>
          <w:sz w:val="22"/>
          <w:szCs w:val="22"/>
          <w:lang w:val="es-MX"/>
        </w:rPr>
        <w:t xml:space="preserve">para desempeñar el cargo de libre nombramiento y remoción en el </w:t>
      </w:r>
      <w:r w:rsidR="00E65DBA">
        <w:rPr>
          <w:rFonts w:ascii="Arial" w:eastAsiaTheme="minorHAnsi" w:hAnsi="Arial" w:cs="Arial"/>
          <w:sz w:val="22"/>
          <w:szCs w:val="22"/>
          <w:lang w:val="es-CO" w:eastAsia="es-CO"/>
        </w:rPr>
        <w:t xml:space="preserve">cargo </w:t>
      </w:r>
      <w:r w:rsidR="00E65DBA">
        <w:rPr>
          <w:rFonts w:ascii="Arial" w:eastAsiaTheme="minorHAnsi" w:hAnsi="Arial" w:cs="Arial"/>
          <w:sz w:val="22"/>
          <w:szCs w:val="22"/>
          <w:lang w:eastAsia="es-CO"/>
        </w:rPr>
        <w:t>XXXX Código XXX Grado XX, de la planta de personal de (entidad), hasta por el término de tres (3) años contados a partir de</w:t>
      </w:r>
      <w:r w:rsidR="009E5256">
        <w:rPr>
          <w:rFonts w:ascii="Arial" w:eastAsiaTheme="minorHAnsi" w:hAnsi="Arial" w:cs="Arial"/>
          <w:sz w:val="22"/>
          <w:szCs w:val="22"/>
          <w:lang w:eastAsia="es-CO"/>
        </w:rPr>
        <w:t xml:space="preserve"> la fecha de posesión en el </w:t>
      </w:r>
      <w:proofErr w:type="gramStart"/>
      <w:r w:rsidR="009E5256">
        <w:rPr>
          <w:rFonts w:ascii="Arial" w:eastAsiaTheme="minorHAnsi" w:hAnsi="Arial" w:cs="Arial"/>
          <w:sz w:val="22"/>
          <w:szCs w:val="22"/>
          <w:lang w:eastAsia="es-CO"/>
        </w:rPr>
        <w:t xml:space="preserve">empleo, </w:t>
      </w:r>
      <w:r w:rsidR="00E65DBA">
        <w:rPr>
          <w:rFonts w:ascii="Arial" w:eastAsiaTheme="minorHAnsi" w:hAnsi="Arial" w:cs="Arial"/>
          <w:sz w:val="22"/>
          <w:szCs w:val="22"/>
          <w:lang w:eastAsia="es-CO"/>
        </w:rPr>
        <w:t xml:space="preserve"> </w:t>
      </w:r>
      <w:r w:rsidR="009E5256">
        <w:rPr>
          <w:rFonts w:ascii="Arial" w:eastAsiaTheme="minorHAnsi" w:hAnsi="Arial" w:cs="Arial"/>
          <w:sz w:val="22"/>
          <w:szCs w:val="22"/>
          <w:lang w:eastAsia="es-CO"/>
        </w:rPr>
        <w:t>la</w:t>
      </w:r>
      <w:proofErr w:type="gramEnd"/>
      <w:r w:rsidR="009E5256">
        <w:rPr>
          <w:rFonts w:ascii="Arial" w:eastAsiaTheme="minorHAnsi" w:hAnsi="Arial" w:cs="Arial"/>
          <w:sz w:val="22"/>
          <w:szCs w:val="22"/>
          <w:lang w:eastAsia="es-CO"/>
        </w:rPr>
        <w:t xml:space="preserve"> cual será aportada por el servidor</w:t>
      </w:r>
      <w:r w:rsidR="00E65DBA">
        <w:rPr>
          <w:rFonts w:ascii="Arial" w:eastAsiaTheme="minorHAnsi" w:hAnsi="Arial" w:cs="Arial"/>
          <w:sz w:val="22"/>
          <w:szCs w:val="22"/>
          <w:lang w:eastAsia="es-CO"/>
        </w:rPr>
        <w:t xml:space="preserve"> de acuerdo con lo expuesto en la parte motiva de la presente resolución</w:t>
      </w:r>
      <w:r w:rsidR="00E175B3" w:rsidRPr="00A51F4B">
        <w:rPr>
          <w:rFonts w:ascii="Arial" w:eastAsia="Calibri" w:hAnsi="Arial" w:cs="Arial"/>
          <w:bCs/>
          <w:color w:val="000000"/>
          <w:sz w:val="22"/>
          <w:szCs w:val="22"/>
          <w:lang w:val="es-CO" w:eastAsia="en-US"/>
        </w:rPr>
        <w:t>.</w:t>
      </w:r>
    </w:p>
    <w:p w14:paraId="731A1D37" w14:textId="77777777" w:rsidR="00A97B28" w:rsidRPr="00A51F4B" w:rsidRDefault="00A97B28" w:rsidP="00A51F4B">
      <w:pPr>
        <w:spacing w:line="360" w:lineRule="auto"/>
        <w:ind w:firstLine="709"/>
        <w:rPr>
          <w:rFonts w:ascii="Arial" w:hAnsi="Arial" w:cs="Arial"/>
          <w:sz w:val="22"/>
          <w:szCs w:val="22"/>
          <w:lang w:val="es-MX"/>
        </w:rPr>
      </w:pPr>
    </w:p>
    <w:p w14:paraId="7525353B" w14:textId="769767ED" w:rsidR="00421100" w:rsidRPr="00A51F4B" w:rsidRDefault="00421100" w:rsidP="00A51F4B">
      <w:pPr>
        <w:spacing w:line="360" w:lineRule="auto"/>
        <w:ind w:right="-93" w:firstLine="709"/>
        <w:rPr>
          <w:rFonts w:ascii="Arial" w:hAnsi="Arial" w:cs="Arial"/>
          <w:sz w:val="22"/>
          <w:szCs w:val="22"/>
          <w:lang w:val="es-419"/>
        </w:rPr>
      </w:pPr>
      <w:r w:rsidRPr="00A51F4B">
        <w:rPr>
          <w:rFonts w:ascii="Arial" w:hAnsi="Arial" w:cs="Arial"/>
          <w:b/>
          <w:sz w:val="22"/>
          <w:szCs w:val="22"/>
        </w:rPr>
        <w:t xml:space="preserve">ARTÍCULO SEGUNDO. </w:t>
      </w:r>
      <w:r w:rsidR="00AD7B11">
        <w:rPr>
          <w:rFonts w:ascii="Arial" w:hAnsi="Arial" w:cs="Arial"/>
          <w:bCs/>
          <w:sz w:val="22"/>
          <w:szCs w:val="22"/>
          <w:lang w:val="es-CO"/>
        </w:rPr>
        <w:t xml:space="preserve">Finalizado el término por el cual se otorgó la presente comisión o cuando el empleado renuncie al cargo de libre nombramiento y remoción o sea </w:t>
      </w:r>
      <w:r w:rsidR="009E5256">
        <w:rPr>
          <w:rFonts w:ascii="Arial" w:hAnsi="Arial" w:cs="Arial"/>
          <w:bCs/>
          <w:sz w:val="22"/>
          <w:szCs w:val="22"/>
          <w:lang w:val="es-CO"/>
        </w:rPr>
        <w:t>retirado</w:t>
      </w:r>
      <w:r w:rsidR="00AD7B11">
        <w:rPr>
          <w:rFonts w:ascii="Arial" w:hAnsi="Arial" w:cs="Arial"/>
          <w:bCs/>
          <w:sz w:val="22"/>
          <w:szCs w:val="22"/>
          <w:lang w:val="es-CO"/>
        </w:rPr>
        <w:t xml:space="preserve"> del mismo antes del vencimiento del término de la comisión, deberá asumir el empleo respecto del cual ostenta derechos de carrera especial.  De no cumplirse lo anterior, la entidad declarará la vacancia de este y lo proveerá en forma definitiva. De estas novedades se informará a la Comisión Especial de Carrera de las Contralorías – CECAT.</w:t>
      </w:r>
    </w:p>
    <w:p w14:paraId="683F6395" w14:textId="77777777" w:rsidR="00BF002F" w:rsidRPr="00A51F4B" w:rsidRDefault="00BF002F" w:rsidP="00A51F4B">
      <w:pPr>
        <w:tabs>
          <w:tab w:val="left" w:pos="4111"/>
        </w:tabs>
        <w:spacing w:line="360" w:lineRule="auto"/>
        <w:ind w:firstLine="709"/>
        <w:rPr>
          <w:rFonts w:ascii="Arial" w:hAnsi="Arial" w:cs="Arial"/>
          <w:b/>
          <w:sz w:val="22"/>
          <w:szCs w:val="22"/>
        </w:rPr>
      </w:pPr>
    </w:p>
    <w:p w14:paraId="0B55A1F6" w14:textId="2CCF9CE4" w:rsidR="00D53121" w:rsidRPr="00A51F4B" w:rsidRDefault="00BF002F" w:rsidP="00D53121">
      <w:pPr>
        <w:tabs>
          <w:tab w:val="left" w:pos="4111"/>
        </w:tabs>
        <w:spacing w:line="360" w:lineRule="auto"/>
        <w:ind w:firstLine="709"/>
        <w:rPr>
          <w:rFonts w:ascii="Arial" w:hAnsi="Arial" w:cs="Arial"/>
          <w:sz w:val="22"/>
          <w:szCs w:val="22"/>
        </w:rPr>
      </w:pPr>
      <w:r w:rsidRPr="00A51F4B">
        <w:rPr>
          <w:rFonts w:ascii="Arial" w:hAnsi="Arial" w:cs="Arial"/>
          <w:b/>
          <w:sz w:val="22"/>
          <w:szCs w:val="22"/>
        </w:rPr>
        <w:t xml:space="preserve">ARTÍCULO TERCERO. </w:t>
      </w:r>
      <w:r w:rsidR="00D53121" w:rsidRPr="00A51F4B">
        <w:rPr>
          <w:rFonts w:ascii="Arial" w:hAnsi="Arial" w:cs="Arial"/>
          <w:sz w:val="22"/>
          <w:szCs w:val="22"/>
        </w:rPr>
        <w:t>Comunicar esta resolución a</w:t>
      </w:r>
      <w:r w:rsidR="00D53121" w:rsidRPr="00A51F4B">
        <w:rPr>
          <w:rFonts w:ascii="Arial" w:hAnsi="Arial" w:cs="Arial"/>
          <w:sz w:val="22"/>
          <w:szCs w:val="22"/>
          <w:lang w:val="es-419"/>
        </w:rPr>
        <w:t>l</w:t>
      </w:r>
      <w:r w:rsidR="00AD7B11">
        <w:rPr>
          <w:rFonts w:ascii="Arial" w:hAnsi="Arial" w:cs="Arial"/>
          <w:sz w:val="22"/>
          <w:szCs w:val="22"/>
          <w:lang w:val="es-419"/>
        </w:rPr>
        <w:t>(</w:t>
      </w:r>
      <w:r w:rsidR="00D53121" w:rsidRPr="00A51F4B">
        <w:rPr>
          <w:rFonts w:ascii="Arial" w:hAnsi="Arial" w:cs="Arial"/>
          <w:sz w:val="22"/>
          <w:szCs w:val="22"/>
          <w:lang w:val="es-MX"/>
        </w:rPr>
        <w:t>a</w:t>
      </w:r>
      <w:r w:rsidR="00AD7B11">
        <w:rPr>
          <w:rFonts w:ascii="Arial" w:hAnsi="Arial" w:cs="Arial"/>
          <w:sz w:val="22"/>
          <w:szCs w:val="22"/>
          <w:lang w:val="es-MX"/>
        </w:rPr>
        <w:t>)</w:t>
      </w:r>
      <w:r w:rsidR="00D53121" w:rsidRPr="00A51F4B">
        <w:rPr>
          <w:rFonts w:ascii="Arial" w:hAnsi="Arial" w:cs="Arial"/>
          <w:sz w:val="22"/>
          <w:szCs w:val="22"/>
        </w:rPr>
        <w:t xml:space="preserve"> servidor</w:t>
      </w:r>
      <w:r w:rsidR="00AD7B11">
        <w:rPr>
          <w:rFonts w:ascii="Arial" w:hAnsi="Arial" w:cs="Arial"/>
          <w:sz w:val="22"/>
          <w:szCs w:val="22"/>
        </w:rPr>
        <w:t>(</w:t>
      </w:r>
      <w:r w:rsidR="00D53121" w:rsidRPr="00A51F4B">
        <w:rPr>
          <w:rFonts w:ascii="Arial" w:hAnsi="Arial" w:cs="Arial"/>
          <w:sz w:val="22"/>
          <w:szCs w:val="22"/>
        </w:rPr>
        <w:t>a</w:t>
      </w:r>
      <w:r w:rsidR="00AD7B11">
        <w:rPr>
          <w:rFonts w:ascii="Arial" w:hAnsi="Arial" w:cs="Arial"/>
          <w:sz w:val="22"/>
          <w:szCs w:val="22"/>
        </w:rPr>
        <w:t>)</w:t>
      </w:r>
      <w:r w:rsidR="00D53121" w:rsidRPr="00A51F4B">
        <w:rPr>
          <w:rFonts w:ascii="Arial" w:hAnsi="Arial" w:cs="Arial"/>
          <w:sz w:val="22"/>
          <w:szCs w:val="22"/>
        </w:rPr>
        <w:t xml:space="preserve"> públic</w:t>
      </w:r>
      <w:r w:rsidR="00AD7B11">
        <w:rPr>
          <w:rFonts w:ascii="Arial" w:hAnsi="Arial" w:cs="Arial"/>
          <w:sz w:val="22"/>
          <w:szCs w:val="22"/>
        </w:rPr>
        <w:t>o(</w:t>
      </w:r>
      <w:r w:rsidR="00D53121" w:rsidRPr="00A51F4B">
        <w:rPr>
          <w:rFonts w:ascii="Arial" w:hAnsi="Arial" w:cs="Arial"/>
          <w:sz w:val="22"/>
          <w:szCs w:val="22"/>
        </w:rPr>
        <w:t>a</w:t>
      </w:r>
      <w:r w:rsidR="00AD7B11">
        <w:rPr>
          <w:rFonts w:ascii="Arial" w:hAnsi="Arial" w:cs="Arial"/>
          <w:sz w:val="22"/>
          <w:szCs w:val="22"/>
        </w:rPr>
        <w:t>)</w:t>
      </w:r>
      <w:r w:rsidR="00D53121" w:rsidRPr="00A51F4B">
        <w:rPr>
          <w:rFonts w:ascii="Arial" w:hAnsi="Arial" w:cs="Arial"/>
          <w:sz w:val="22"/>
          <w:szCs w:val="22"/>
        </w:rPr>
        <w:t xml:space="preserve"> comisionad</w:t>
      </w:r>
      <w:r w:rsidR="00474948">
        <w:rPr>
          <w:rFonts w:ascii="Arial" w:hAnsi="Arial" w:cs="Arial"/>
          <w:sz w:val="22"/>
          <w:szCs w:val="22"/>
        </w:rPr>
        <w:t>o(</w:t>
      </w:r>
      <w:r w:rsidR="00D53121" w:rsidRPr="00A51F4B">
        <w:rPr>
          <w:rFonts w:ascii="Arial" w:hAnsi="Arial" w:cs="Arial"/>
          <w:sz w:val="22"/>
          <w:szCs w:val="22"/>
        </w:rPr>
        <w:t>a</w:t>
      </w:r>
      <w:r w:rsidR="00474948">
        <w:rPr>
          <w:rFonts w:ascii="Arial" w:hAnsi="Arial" w:cs="Arial"/>
          <w:sz w:val="22"/>
          <w:szCs w:val="22"/>
        </w:rPr>
        <w:t>)</w:t>
      </w:r>
      <w:r w:rsidR="00D53121" w:rsidRPr="00A51F4B">
        <w:rPr>
          <w:rFonts w:ascii="Arial" w:hAnsi="Arial" w:cs="Arial"/>
          <w:sz w:val="22"/>
          <w:szCs w:val="22"/>
        </w:rPr>
        <w:t xml:space="preserve">, </w:t>
      </w:r>
      <w:r w:rsidR="00474948">
        <w:rPr>
          <w:rFonts w:ascii="Arial" w:hAnsi="Arial" w:cs="Arial"/>
          <w:sz w:val="22"/>
          <w:szCs w:val="22"/>
        </w:rPr>
        <w:t>y remitir copia del present</w:t>
      </w:r>
      <w:r w:rsidR="005951E3">
        <w:rPr>
          <w:rFonts w:ascii="Arial" w:hAnsi="Arial" w:cs="Arial"/>
          <w:sz w:val="22"/>
          <w:szCs w:val="22"/>
        </w:rPr>
        <w:t>e</w:t>
      </w:r>
      <w:r w:rsidR="00474948">
        <w:rPr>
          <w:rFonts w:ascii="Arial" w:hAnsi="Arial" w:cs="Arial"/>
          <w:sz w:val="22"/>
          <w:szCs w:val="22"/>
        </w:rPr>
        <w:t xml:space="preserve"> acto administrativo a </w:t>
      </w:r>
      <w:r w:rsidR="00D53121" w:rsidRPr="00A51F4B">
        <w:rPr>
          <w:rFonts w:ascii="Arial" w:hAnsi="Arial" w:cs="Arial"/>
          <w:sz w:val="22"/>
          <w:szCs w:val="22"/>
        </w:rPr>
        <w:t>su superior inmediato, así como a la</w:t>
      </w:r>
      <w:r w:rsidR="00474948">
        <w:rPr>
          <w:rFonts w:ascii="Arial" w:hAnsi="Arial" w:cs="Arial"/>
          <w:sz w:val="22"/>
          <w:szCs w:val="22"/>
        </w:rPr>
        <w:t xml:space="preserve">s </w:t>
      </w:r>
      <w:r w:rsidR="00AD7B11" w:rsidRPr="00A51F4B">
        <w:rPr>
          <w:rFonts w:ascii="Arial" w:hAnsi="Arial" w:cs="Arial"/>
          <w:sz w:val="22"/>
          <w:szCs w:val="22"/>
        </w:rPr>
        <w:t>subdirecci</w:t>
      </w:r>
      <w:r w:rsidR="00474948">
        <w:rPr>
          <w:rFonts w:ascii="Arial" w:hAnsi="Arial" w:cs="Arial"/>
          <w:sz w:val="22"/>
          <w:szCs w:val="22"/>
        </w:rPr>
        <w:t>o</w:t>
      </w:r>
      <w:r w:rsidR="00AD7B11" w:rsidRPr="00A51F4B">
        <w:rPr>
          <w:rFonts w:ascii="Arial" w:hAnsi="Arial" w:cs="Arial"/>
          <w:sz w:val="22"/>
          <w:szCs w:val="22"/>
        </w:rPr>
        <w:t>n</w:t>
      </w:r>
      <w:r w:rsidR="00474948">
        <w:rPr>
          <w:rFonts w:ascii="Arial" w:hAnsi="Arial" w:cs="Arial"/>
          <w:sz w:val="22"/>
          <w:szCs w:val="22"/>
        </w:rPr>
        <w:t>es</w:t>
      </w:r>
      <w:r w:rsidR="00AD7B11" w:rsidRPr="00A51F4B">
        <w:rPr>
          <w:rFonts w:ascii="Arial" w:hAnsi="Arial" w:cs="Arial"/>
          <w:sz w:val="22"/>
          <w:szCs w:val="22"/>
        </w:rPr>
        <w:t xml:space="preserve"> de Bienestar Social</w:t>
      </w:r>
      <w:r w:rsidR="00474948">
        <w:rPr>
          <w:rFonts w:ascii="Arial" w:hAnsi="Arial" w:cs="Arial"/>
          <w:sz w:val="22"/>
          <w:szCs w:val="22"/>
        </w:rPr>
        <w:t xml:space="preserve">, Carrera Administrativa </w:t>
      </w:r>
      <w:r w:rsidR="00D53121" w:rsidRPr="00A51F4B">
        <w:rPr>
          <w:rFonts w:ascii="Arial" w:hAnsi="Arial" w:cs="Arial"/>
          <w:sz w:val="22"/>
          <w:szCs w:val="22"/>
        </w:rPr>
        <w:t>y Gestión del Talento Humano, para lo de su competencia.</w:t>
      </w:r>
    </w:p>
    <w:p w14:paraId="62DC40D7" w14:textId="6F331230" w:rsidR="00BF002F" w:rsidRPr="00A51F4B" w:rsidRDefault="00BF002F" w:rsidP="00A51F4B">
      <w:pPr>
        <w:spacing w:line="360" w:lineRule="auto"/>
        <w:ind w:firstLine="709"/>
        <w:rPr>
          <w:rFonts w:ascii="Arial" w:hAnsi="Arial" w:cs="Arial"/>
          <w:sz w:val="22"/>
          <w:szCs w:val="22"/>
        </w:rPr>
      </w:pPr>
    </w:p>
    <w:p w14:paraId="36B05FA8" w14:textId="77777777" w:rsidR="00BF002F" w:rsidRPr="00A51F4B" w:rsidRDefault="00BF002F" w:rsidP="00A51F4B">
      <w:pPr>
        <w:tabs>
          <w:tab w:val="left" w:pos="4111"/>
        </w:tabs>
        <w:spacing w:line="360" w:lineRule="auto"/>
        <w:ind w:firstLine="709"/>
        <w:rPr>
          <w:rFonts w:ascii="Arial" w:hAnsi="Arial" w:cs="Arial"/>
          <w:b/>
          <w:sz w:val="22"/>
          <w:szCs w:val="22"/>
        </w:rPr>
      </w:pPr>
    </w:p>
    <w:p w14:paraId="6CE6AFB1" w14:textId="77777777" w:rsidR="00AD7B11" w:rsidRPr="00A51F4B" w:rsidRDefault="00BF002F" w:rsidP="00AD7B11">
      <w:pPr>
        <w:tabs>
          <w:tab w:val="left" w:pos="4111"/>
        </w:tabs>
        <w:spacing w:line="360" w:lineRule="auto"/>
        <w:ind w:firstLine="709"/>
        <w:rPr>
          <w:rFonts w:ascii="Arial" w:hAnsi="Arial" w:cs="Arial"/>
          <w:sz w:val="22"/>
          <w:szCs w:val="22"/>
        </w:rPr>
      </w:pPr>
      <w:r w:rsidRPr="00A51F4B">
        <w:rPr>
          <w:rFonts w:ascii="Arial" w:hAnsi="Arial" w:cs="Arial"/>
          <w:b/>
          <w:sz w:val="22"/>
          <w:szCs w:val="22"/>
        </w:rPr>
        <w:t>ARTÍCULO CUARTO.</w:t>
      </w:r>
      <w:r w:rsidRPr="00A51F4B">
        <w:rPr>
          <w:rFonts w:ascii="Arial" w:hAnsi="Arial" w:cs="Arial"/>
          <w:b/>
          <w:sz w:val="22"/>
          <w:szCs w:val="22"/>
          <w:lang w:val="es-419"/>
        </w:rPr>
        <w:t xml:space="preserve"> </w:t>
      </w:r>
      <w:r w:rsidR="00AD7B11" w:rsidRPr="00A51F4B">
        <w:rPr>
          <w:rFonts w:ascii="Arial" w:hAnsi="Arial" w:cs="Arial"/>
          <w:sz w:val="22"/>
          <w:szCs w:val="22"/>
        </w:rPr>
        <w:t>La presente resolución rige a partir de la fecha de su expedición.</w:t>
      </w:r>
    </w:p>
    <w:p w14:paraId="27528AEC" w14:textId="68EF14B5" w:rsidR="00BF002F" w:rsidRPr="00A51F4B" w:rsidRDefault="00BF002F" w:rsidP="00A51F4B">
      <w:pPr>
        <w:tabs>
          <w:tab w:val="left" w:pos="4111"/>
        </w:tabs>
        <w:spacing w:line="360" w:lineRule="auto"/>
        <w:ind w:firstLine="709"/>
        <w:rPr>
          <w:rFonts w:ascii="Arial" w:hAnsi="Arial" w:cs="Arial"/>
          <w:sz w:val="22"/>
          <w:szCs w:val="22"/>
        </w:rPr>
      </w:pPr>
    </w:p>
    <w:p w14:paraId="1CA72338" w14:textId="77777777" w:rsidR="008C1AF1" w:rsidRPr="00A51F4B" w:rsidRDefault="008C1AF1" w:rsidP="00A51F4B">
      <w:pPr>
        <w:tabs>
          <w:tab w:val="left" w:pos="4111"/>
        </w:tabs>
        <w:spacing w:line="360" w:lineRule="auto"/>
        <w:ind w:firstLine="709"/>
        <w:rPr>
          <w:rFonts w:ascii="Arial" w:hAnsi="Arial" w:cs="Arial"/>
          <w:b/>
          <w:sz w:val="22"/>
          <w:szCs w:val="22"/>
        </w:rPr>
      </w:pPr>
    </w:p>
    <w:p w14:paraId="52FEE080" w14:textId="77777777" w:rsidR="008C1AF1" w:rsidRPr="00A51F4B" w:rsidRDefault="008C1AF1" w:rsidP="00A51F4B">
      <w:pPr>
        <w:tabs>
          <w:tab w:val="left" w:pos="4111"/>
        </w:tabs>
        <w:spacing w:line="360" w:lineRule="auto"/>
        <w:ind w:firstLine="709"/>
        <w:rPr>
          <w:rFonts w:ascii="Arial" w:hAnsi="Arial" w:cs="Arial"/>
          <w:b/>
          <w:sz w:val="22"/>
          <w:szCs w:val="22"/>
        </w:rPr>
      </w:pPr>
      <w:bookmarkStart w:id="1" w:name="_Hlk168577122"/>
      <w:r w:rsidRPr="00A51F4B">
        <w:rPr>
          <w:rFonts w:ascii="Arial" w:hAnsi="Arial" w:cs="Arial"/>
          <w:b/>
          <w:sz w:val="22"/>
          <w:szCs w:val="22"/>
        </w:rPr>
        <w:t>COMUNÍQUESE Y CÚMPLASE</w:t>
      </w:r>
    </w:p>
    <w:p w14:paraId="16F78171" w14:textId="77777777" w:rsidR="008C1AF1" w:rsidRPr="00A51F4B" w:rsidRDefault="008C1AF1" w:rsidP="00A51F4B">
      <w:pPr>
        <w:tabs>
          <w:tab w:val="left" w:pos="4111"/>
        </w:tabs>
        <w:spacing w:line="360" w:lineRule="auto"/>
        <w:ind w:firstLine="709"/>
        <w:rPr>
          <w:rFonts w:ascii="Arial" w:hAnsi="Arial" w:cs="Arial"/>
          <w:sz w:val="22"/>
          <w:szCs w:val="22"/>
        </w:rPr>
      </w:pPr>
    </w:p>
    <w:p w14:paraId="302D97F4" w14:textId="77777777" w:rsidR="008C1AF1" w:rsidRPr="00A51F4B" w:rsidRDefault="008C1AF1" w:rsidP="00AD7B11">
      <w:pPr>
        <w:tabs>
          <w:tab w:val="left" w:pos="4111"/>
        </w:tabs>
        <w:spacing w:line="360" w:lineRule="auto"/>
        <w:rPr>
          <w:rFonts w:ascii="Arial" w:hAnsi="Arial" w:cs="Arial"/>
          <w:sz w:val="22"/>
          <w:szCs w:val="22"/>
        </w:rPr>
      </w:pPr>
      <w:r w:rsidRPr="00A51F4B">
        <w:rPr>
          <w:rFonts w:ascii="Arial" w:hAnsi="Arial" w:cs="Arial"/>
          <w:sz w:val="22"/>
          <w:szCs w:val="22"/>
        </w:rPr>
        <w:t xml:space="preserve">Dada en Bogotá D.C., a los </w:t>
      </w:r>
    </w:p>
    <w:p w14:paraId="602B458E" w14:textId="77777777" w:rsidR="008C1AF1" w:rsidRPr="00A51F4B" w:rsidRDefault="008C1AF1" w:rsidP="00A51F4B">
      <w:pPr>
        <w:tabs>
          <w:tab w:val="left" w:pos="4111"/>
        </w:tabs>
        <w:spacing w:line="360" w:lineRule="auto"/>
        <w:ind w:firstLine="709"/>
        <w:rPr>
          <w:rFonts w:ascii="Arial" w:hAnsi="Arial" w:cs="Arial"/>
          <w:b/>
          <w:sz w:val="22"/>
          <w:szCs w:val="22"/>
        </w:rPr>
      </w:pPr>
    </w:p>
    <w:p w14:paraId="77183139" w14:textId="77777777" w:rsidR="008C1AF1" w:rsidRPr="00A51F4B" w:rsidRDefault="008C1AF1" w:rsidP="00A51F4B">
      <w:pPr>
        <w:tabs>
          <w:tab w:val="left" w:pos="4111"/>
        </w:tabs>
        <w:spacing w:line="360" w:lineRule="auto"/>
        <w:ind w:firstLine="709"/>
        <w:rPr>
          <w:rFonts w:ascii="Arial" w:hAnsi="Arial" w:cs="Arial"/>
          <w:b/>
          <w:sz w:val="22"/>
          <w:szCs w:val="22"/>
        </w:rPr>
      </w:pPr>
    </w:p>
    <w:p w14:paraId="76255356" w14:textId="77777777" w:rsidR="008C1AF1" w:rsidRPr="00A51F4B" w:rsidRDefault="008C1AF1" w:rsidP="00A51F4B">
      <w:pPr>
        <w:tabs>
          <w:tab w:val="left" w:pos="4111"/>
        </w:tabs>
        <w:spacing w:line="360" w:lineRule="auto"/>
        <w:ind w:firstLine="709"/>
        <w:rPr>
          <w:rFonts w:ascii="Arial" w:hAnsi="Arial" w:cs="Arial"/>
          <w:b/>
          <w:sz w:val="22"/>
          <w:szCs w:val="22"/>
        </w:rPr>
      </w:pPr>
    </w:p>
    <w:p w14:paraId="10FAFF5C" w14:textId="77777777" w:rsidR="008C1AF1" w:rsidRPr="00A51F4B" w:rsidRDefault="008C1AF1" w:rsidP="00A51F4B">
      <w:pPr>
        <w:tabs>
          <w:tab w:val="left" w:pos="4111"/>
        </w:tabs>
        <w:spacing w:line="360" w:lineRule="auto"/>
        <w:ind w:firstLine="709"/>
        <w:rPr>
          <w:rFonts w:ascii="Arial" w:hAnsi="Arial" w:cs="Arial"/>
          <w:b/>
          <w:sz w:val="22"/>
          <w:szCs w:val="22"/>
          <w:lang w:val="es-419"/>
        </w:rPr>
      </w:pPr>
      <w:r w:rsidRPr="00A51F4B">
        <w:rPr>
          <w:rFonts w:ascii="Arial" w:hAnsi="Arial" w:cs="Arial"/>
          <w:b/>
          <w:sz w:val="22"/>
          <w:szCs w:val="22"/>
          <w:lang w:val="es-MX"/>
        </w:rPr>
        <w:t>RAY G. VANEGAS HERRERA</w:t>
      </w:r>
    </w:p>
    <w:p w14:paraId="08231C4E" w14:textId="77777777" w:rsidR="008C1AF1" w:rsidRPr="00A51F4B" w:rsidRDefault="008C1AF1" w:rsidP="00A51F4B">
      <w:pPr>
        <w:tabs>
          <w:tab w:val="left" w:pos="4111"/>
        </w:tabs>
        <w:spacing w:line="360" w:lineRule="auto"/>
        <w:ind w:firstLine="709"/>
        <w:rPr>
          <w:rFonts w:ascii="Arial" w:hAnsi="Arial" w:cs="Arial"/>
          <w:sz w:val="22"/>
          <w:szCs w:val="22"/>
        </w:rPr>
      </w:pPr>
      <w:r w:rsidRPr="00A51F4B">
        <w:rPr>
          <w:rFonts w:ascii="Arial" w:hAnsi="Arial" w:cs="Arial"/>
          <w:sz w:val="22"/>
          <w:szCs w:val="22"/>
        </w:rPr>
        <w:t>Director de Talento Humano</w:t>
      </w:r>
    </w:p>
    <w:p w14:paraId="4601926F" w14:textId="77777777" w:rsidR="008C1AF1" w:rsidRPr="00C766D7" w:rsidRDefault="008C1AF1" w:rsidP="008C1AF1">
      <w:pPr>
        <w:ind w:right="-96"/>
        <w:rPr>
          <w:rFonts w:ascii="Arial" w:hAnsi="Arial" w:cs="Arial"/>
          <w:sz w:val="18"/>
          <w:szCs w:val="18"/>
        </w:rPr>
      </w:pPr>
    </w:p>
    <w:p w14:paraId="455B8BB5" w14:textId="77777777" w:rsidR="008C1AF1" w:rsidRDefault="008C1AF1" w:rsidP="008C1AF1">
      <w:pPr>
        <w:ind w:right="-96"/>
        <w:rPr>
          <w:rFonts w:ascii="Arial" w:hAnsi="Arial" w:cs="Arial"/>
          <w:sz w:val="18"/>
          <w:szCs w:val="18"/>
        </w:rPr>
      </w:pPr>
    </w:p>
    <w:p w14:paraId="640B815C" w14:textId="5796F48F" w:rsidR="008C1AF1" w:rsidRPr="00D75FC2" w:rsidRDefault="008C1AF1" w:rsidP="008C1AF1">
      <w:pPr>
        <w:ind w:right="-96"/>
        <w:rPr>
          <w:rFonts w:ascii="Arial" w:hAnsi="Arial" w:cs="Arial"/>
          <w:sz w:val="16"/>
          <w:szCs w:val="16"/>
        </w:rPr>
      </w:pPr>
    </w:p>
    <w:p w14:paraId="286E81C3" w14:textId="5DA68C9F" w:rsidR="008C1AF1" w:rsidRPr="00D75FC2" w:rsidRDefault="008C1AF1" w:rsidP="008C1AF1">
      <w:pPr>
        <w:spacing w:line="480" w:lineRule="auto"/>
        <w:ind w:right="-96"/>
        <w:rPr>
          <w:rFonts w:ascii="Arial" w:hAnsi="Arial" w:cs="Arial"/>
          <w:sz w:val="16"/>
          <w:szCs w:val="16"/>
        </w:rPr>
      </w:pPr>
      <w:r w:rsidRPr="00D75FC2">
        <w:rPr>
          <w:rFonts w:ascii="Arial" w:hAnsi="Arial" w:cs="Arial"/>
          <w:sz w:val="16"/>
          <w:szCs w:val="16"/>
        </w:rPr>
        <w:t xml:space="preserve">Proyectó: </w:t>
      </w:r>
    </w:p>
    <w:p w14:paraId="7EE406F1" w14:textId="77777777" w:rsidR="00E81D87" w:rsidRDefault="008C1AF1" w:rsidP="008C1AF1">
      <w:pPr>
        <w:spacing w:line="480" w:lineRule="auto"/>
        <w:ind w:right="-100"/>
        <w:rPr>
          <w:rFonts w:ascii="Arial" w:hAnsi="Arial" w:cs="Arial"/>
          <w:sz w:val="16"/>
          <w:szCs w:val="16"/>
        </w:rPr>
      </w:pPr>
      <w:r w:rsidRPr="00D75FC2">
        <w:rPr>
          <w:rFonts w:ascii="Arial" w:hAnsi="Arial" w:cs="Arial"/>
          <w:sz w:val="16"/>
          <w:szCs w:val="16"/>
        </w:rPr>
        <w:t xml:space="preserve">Revisó: </w:t>
      </w:r>
      <w:r w:rsidRPr="00D75FC2">
        <w:rPr>
          <w:rFonts w:ascii="Arial" w:hAnsi="Arial" w:cs="Arial"/>
          <w:sz w:val="16"/>
          <w:szCs w:val="16"/>
        </w:rPr>
        <w:tab/>
      </w:r>
    </w:p>
    <w:p w14:paraId="3274D96D" w14:textId="4800E9DC" w:rsidR="008C1AF1" w:rsidRPr="00D75FC2" w:rsidRDefault="00E81D87" w:rsidP="008C1AF1">
      <w:pPr>
        <w:spacing w:line="480" w:lineRule="auto"/>
        <w:ind w:right="-100"/>
        <w:rPr>
          <w:rFonts w:ascii="Arial" w:hAnsi="Arial" w:cs="Arial"/>
          <w:sz w:val="16"/>
          <w:szCs w:val="16"/>
        </w:rPr>
      </w:pPr>
      <w:r>
        <w:rPr>
          <w:rFonts w:ascii="Arial" w:hAnsi="Arial" w:cs="Arial"/>
          <w:sz w:val="16"/>
          <w:szCs w:val="16"/>
        </w:rPr>
        <w:t>Aprobó:</w:t>
      </w:r>
      <w:r w:rsidR="008C1AF1" w:rsidRPr="00D75FC2">
        <w:rPr>
          <w:rFonts w:ascii="Arial" w:hAnsi="Arial" w:cs="Arial"/>
          <w:sz w:val="16"/>
          <w:szCs w:val="16"/>
        </w:rPr>
        <w:tab/>
      </w:r>
      <w:bookmarkEnd w:id="1"/>
    </w:p>
    <w:sectPr w:rsidR="008C1AF1" w:rsidRPr="00D75FC2" w:rsidSect="00BC0363">
      <w:headerReference w:type="default" r:id="rId7"/>
      <w:footerReference w:type="even" r:id="rId8"/>
      <w:footerReference w:type="default" r:id="rId9"/>
      <w:pgSz w:w="12242" w:h="15842" w:code="1"/>
      <w:pgMar w:top="1418" w:right="1418" w:bottom="1418" w:left="1418"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0C7A7" w14:textId="77777777" w:rsidR="00037ACF" w:rsidRDefault="00037ACF" w:rsidP="001B76EA">
      <w:r>
        <w:separator/>
      </w:r>
    </w:p>
  </w:endnote>
  <w:endnote w:type="continuationSeparator" w:id="0">
    <w:p w14:paraId="250A57BA" w14:textId="77777777" w:rsidR="00037ACF" w:rsidRDefault="00037ACF" w:rsidP="001B7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4E8CA" w14:textId="77777777" w:rsidR="00BF742E" w:rsidRDefault="00D75EAC" w:rsidP="00344CC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6379CE" w14:textId="77777777" w:rsidR="00BF742E" w:rsidRDefault="00BF742E" w:rsidP="0025339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34283" w14:textId="77777777" w:rsidR="00BF742E" w:rsidRDefault="00BF742E" w:rsidP="0025339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11047" w14:textId="77777777" w:rsidR="00037ACF" w:rsidRDefault="00037ACF" w:rsidP="001B76EA">
      <w:r>
        <w:separator/>
      </w:r>
    </w:p>
  </w:footnote>
  <w:footnote w:type="continuationSeparator" w:id="0">
    <w:p w14:paraId="0CDE16B3" w14:textId="77777777" w:rsidR="00037ACF" w:rsidRDefault="00037ACF" w:rsidP="001B76EA">
      <w:r>
        <w:continuationSeparator/>
      </w:r>
    </w:p>
  </w:footnote>
  <w:footnote w:id="1">
    <w:p w14:paraId="483B8E9C" w14:textId="5DE47919" w:rsidR="00A82D00" w:rsidRPr="00A82D00" w:rsidRDefault="00A82D00">
      <w:pPr>
        <w:pStyle w:val="Textonotapie"/>
        <w:rPr>
          <w:sz w:val="16"/>
          <w:szCs w:val="16"/>
        </w:rPr>
      </w:pPr>
      <w:r w:rsidRPr="00A82D00">
        <w:rPr>
          <w:rStyle w:val="Refdenotaalpie"/>
          <w:sz w:val="16"/>
          <w:szCs w:val="16"/>
        </w:rPr>
        <w:footnoteRef/>
      </w:r>
      <w:r w:rsidRPr="00A82D00">
        <w:rPr>
          <w:sz w:val="16"/>
          <w:szCs w:val="16"/>
        </w:rPr>
        <w:t xml:space="preserve"> </w:t>
      </w:r>
      <w:r w:rsidRPr="00A82D00">
        <w:rPr>
          <w:rFonts w:ascii="Arial" w:hAnsi="Arial"/>
          <w:spacing w:val="-3"/>
          <w:sz w:val="16"/>
          <w:szCs w:val="16"/>
          <w:lang w:val="es-419"/>
        </w:rPr>
        <w:t>Modificado por el artículo 19 del Acuerdo Distrital 664 de 2017</w:t>
      </w:r>
    </w:p>
  </w:footnote>
  <w:footnote w:id="2">
    <w:p w14:paraId="3C1ECF5B" w14:textId="4CBE8864" w:rsidR="00A82D00" w:rsidRPr="00A82D00" w:rsidRDefault="00A82D00">
      <w:pPr>
        <w:pStyle w:val="Textonotapie"/>
        <w:rPr>
          <w:sz w:val="16"/>
          <w:szCs w:val="16"/>
        </w:rPr>
      </w:pPr>
      <w:r w:rsidRPr="00A82D00">
        <w:rPr>
          <w:rStyle w:val="Refdenotaalpie"/>
          <w:sz w:val="16"/>
          <w:szCs w:val="16"/>
        </w:rPr>
        <w:footnoteRef/>
      </w:r>
      <w:r w:rsidRPr="00A82D00">
        <w:rPr>
          <w:sz w:val="16"/>
          <w:szCs w:val="16"/>
        </w:rPr>
        <w:t xml:space="preserve"> </w:t>
      </w:r>
      <w:r w:rsidRPr="00A82D00">
        <w:rPr>
          <w:rFonts w:ascii="Arial" w:hAnsi="Arial"/>
          <w:sz w:val="16"/>
          <w:szCs w:val="16"/>
          <w:lang w:val="es-419"/>
        </w:rPr>
        <w:t>Modificado parcialmente por la Resolución Reglamentaría 041 de 2019</w:t>
      </w:r>
    </w:p>
  </w:footnote>
  <w:footnote w:id="3">
    <w:p w14:paraId="7AE63E6D" w14:textId="4A107CF9" w:rsidR="00A82D00" w:rsidRPr="00A82D00" w:rsidRDefault="00A82D00">
      <w:pPr>
        <w:pStyle w:val="Textonotapie"/>
        <w:rPr>
          <w:i/>
          <w:sz w:val="16"/>
          <w:szCs w:val="16"/>
        </w:rPr>
      </w:pPr>
      <w:r w:rsidRPr="00A82D00">
        <w:rPr>
          <w:rStyle w:val="Refdenotaalpie"/>
          <w:sz w:val="16"/>
          <w:szCs w:val="16"/>
        </w:rPr>
        <w:footnoteRef/>
      </w:r>
      <w:r w:rsidRPr="00A82D00">
        <w:rPr>
          <w:sz w:val="16"/>
          <w:szCs w:val="16"/>
        </w:rPr>
        <w:t xml:space="preserve"> </w:t>
      </w:r>
      <w:r w:rsidR="009369E0" w:rsidRPr="009369E0">
        <w:rPr>
          <w:rFonts w:ascii="Arial" w:hAnsi="Arial" w:cs="Arial"/>
          <w:bCs/>
          <w:iCs/>
          <w:color w:val="333333"/>
          <w:sz w:val="16"/>
          <w:szCs w:val="16"/>
          <w:shd w:val="clear" w:color="auto" w:fill="FFFFFF"/>
        </w:rPr>
        <w:t>Por la cual se expiden normas que regulan el empleo público, la carrera administrativa, gerencia pública y se dictan otras disposiciones.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5CD84" w14:textId="77777777" w:rsidR="00CE14D6" w:rsidRDefault="00CE14D6" w:rsidP="00CE14D6">
    <w:pPr>
      <w:pStyle w:val="Encabezado"/>
      <w:jc w:val="center"/>
    </w:pPr>
  </w:p>
  <w:p w14:paraId="67FA0DD4" w14:textId="77777777" w:rsidR="00CE14D6" w:rsidRDefault="00CE14D6" w:rsidP="00CE14D6">
    <w:pPr>
      <w:pStyle w:val="Encabezado"/>
      <w:jc w:val="cente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5937"/>
      <w:gridCol w:w="1701"/>
    </w:tblGrid>
    <w:tr w:rsidR="00CE14D6" w:rsidRPr="006D7F03" w14:paraId="360304F6" w14:textId="77777777" w:rsidTr="00D148A9">
      <w:trPr>
        <w:trHeight w:val="846"/>
      </w:trPr>
      <w:tc>
        <w:tcPr>
          <w:tcW w:w="1146" w:type="dxa"/>
          <w:shd w:val="clear" w:color="auto" w:fill="auto"/>
          <w:vAlign w:val="center"/>
        </w:tcPr>
        <w:p w14:paraId="7EF165CA" w14:textId="77777777" w:rsidR="00CE14D6" w:rsidRPr="00D91CD7" w:rsidRDefault="00CE14D6" w:rsidP="00CE14D6">
          <w:pPr>
            <w:pStyle w:val="Encabezado"/>
            <w:ind w:left="-120" w:right="-106"/>
            <w:jc w:val="center"/>
          </w:pPr>
          <w:bookmarkStart w:id="2" w:name="_Hlk168575981"/>
          <w:r>
            <w:rPr>
              <w:noProof/>
              <w:lang w:val="es-CO" w:eastAsia="es-CO"/>
            </w:rPr>
            <w:drawing>
              <wp:inline distT="0" distB="0" distL="0" distR="0" wp14:anchorId="781CAA67" wp14:editId="27D82224">
                <wp:extent cx="666750" cy="419369"/>
                <wp:effectExtent l="0" t="0" r="0" b="0"/>
                <wp:docPr id="1943331979" name="Imagen 1943331979" descr="Logo de la Contraloría de bogotá,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331979" name="Imagen 1943331979" descr="Logo de la Contraloría de bogotá, D.C."/>
                        <pic:cNvPicPr/>
                      </pic:nvPicPr>
                      <pic:blipFill>
                        <a:blip r:embed="rId1">
                          <a:extLst>
                            <a:ext uri="{28A0092B-C50C-407E-A947-70E740481C1C}">
                              <a14:useLocalDpi xmlns:a14="http://schemas.microsoft.com/office/drawing/2010/main" val="0"/>
                            </a:ext>
                          </a:extLst>
                        </a:blip>
                        <a:stretch>
                          <a:fillRect/>
                        </a:stretch>
                      </pic:blipFill>
                      <pic:spPr>
                        <a:xfrm>
                          <a:off x="0" y="0"/>
                          <a:ext cx="704946" cy="443393"/>
                        </a:xfrm>
                        <a:prstGeom prst="rect">
                          <a:avLst/>
                        </a:prstGeom>
                      </pic:spPr>
                    </pic:pic>
                  </a:graphicData>
                </a:graphic>
              </wp:inline>
            </w:drawing>
          </w:r>
        </w:p>
      </w:tc>
      <w:tc>
        <w:tcPr>
          <w:tcW w:w="5937" w:type="dxa"/>
          <w:shd w:val="clear" w:color="auto" w:fill="auto"/>
          <w:vAlign w:val="center"/>
        </w:tcPr>
        <w:p w14:paraId="0DDAE62E" w14:textId="77777777" w:rsidR="00CE14D6" w:rsidRPr="00013104" w:rsidRDefault="00CE14D6" w:rsidP="00CE14D6">
          <w:pPr>
            <w:tabs>
              <w:tab w:val="center" w:pos="4419"/>
              <w:tab w:val="right" w:pos="8838"/>
            </w:tabs>
            <w:spacing w:before="120" w:after="120"/>
            <w:jc w:val="center"/>
            <w:rPr>
              <w:rFonts w:ascii="Arial" w:hAnsi="Arial" w:cs="Arial"/>
              <w:b/>
              <w:sz w:val="22"/>
              <w:szCs w:val="22"/>
              <w:lang w:val="es-ES_tradnl"/>
            </w:rPr>
          </w:pPr>
          <w:r w:rsidRPr="00013104">
            <w:rPr>
              <w:rFonts w:ascii="Arial" w:hAnsi="Arial" w:cs="Arial"/>
              <w:b/>
              <w:sz w:val="22"/>
              <w:szCs w:val="22"/>
              <w:lang w:val="es-ES_tradnl"/>
            </w:rPr>
            <w:t>DIRECCI</w:t>
          </w:r>
          <w:r>
            <w:rPr>
              <w:rFonts w:ascii="Arial" w:hAnsi="Arial" w:cs="Arial"/>
              <w:b/>
              <w:sz w:val="22"/>
              <w:szCs w:val="22"/>
              <w:lang w:val="es-ES_tradnl"/>
            </w:rPr>
            <w:t>Ó</w:t>
          </w:r>
          <w:r w:rsidRPr="00013104">
            <w:rPr>
              <w:rFonts w:ascii="Arial" w:hAnsi="Arial" w:cs="Arial"/>
              <w:b/>
              <w:sz w:val="22"/>
              <w:szCs w:val="22"/>
              <w:lang w:val="es-ES_tradnl"/>
            </w:rPr>
            <w:t>N DE TALENTO HUMANO</w:t>
          </w:r>
        </w:p>
        <w:p w14:paraId="21BD267D" w14:textId="77777777" w:rsidR="00CE14D6" w:rsidRPr="00013104" w:rsidRDefault="00CE14D6" w:rsidP="00CE14D6">
          <w:pPr>
            <w:tabs>
              <w:tab w:val="center" w:pos="4419"/>
              <w:tab w:val="right" w:pos="8838"/>
            </w:tabs>
            <w:spacing w:before="120" w:after="120"/>
            <w:rPr>
              <w:rFonts w:ascii="Arial" w:hAnsi="Arial" w:cs="Arial"/>
              <w:b/>
              <w:sz w:val="22"/>
              <w:szCs w:val="22"/>
              <w:lang w:val="es-ES_tradnl"/>
            </w:rPr>
          </w:pPr>
          <w:r w:rsidRPr="00013104">
            <w:rPr>
              <w:rFonts w:ascii="Arial" w:hAnsi="Arial" w:cs="Arial"/>
              <w:b/>
              <w:sz w:val="22"/>
              <w:szCs w:val="22"/>
              <w:lang w:val="es-ES_tradnl"/>
            </w:rPr>
            <w:t xml:space="preserve">RESOLUCIÓN ORDINARIA Nº                        DE               </w:t>
          </w:r>
        </w:p>
        <w:p w14:paraId="707A5097" w14:textId="063F749A" w:rsidR="00CE14D6" w:rsidRPr="00DA64D6" w:rsidRDefault="00CE14D6" w:rsidP="00CE14D6">
          <w:pPr>
            <w:pStyle w:val="Encabezado"/>
            <w:spacing w:after="120"/>
            <w:jc w:val="center"/>
            <w:rPr>
              <w:b/>
              <w:sz w:val="24"/>
            </w:rPr>
          </w:pPr>
          <w:r w:rsidRPr="00013104">
            <w:rPr>
              <w:rFonts w:ascii="Arial" w:hAnsi="Arial" w:cs="Arial"/>
              <w:sz w:val="22"/>
              <w:szCs w:val="22"/>
              <w:lang w:val="es-ES_tradnl"/>
            </w:rPr>
            <w:t>“</w:t>
          </w:r>
          <w:r w:rsidRPr="00013104">
            <w:rPr>
              <w:rFonts w:ascii="Arial" w:hAnsi="Arial" w:cs="Arial"/>
              <w:i/>
              <w:sz w:val="22"/>
              <w:szCs w:val="22"/>
              <w:lang w:val="es-ES_tradnl"/>
            </w:rPr>
            <w:t>Por la cual se con</w:t>
          </w:r>
          <w:r>
            <w:rPr>
              <w:rFonts w:ascii="Arial" w:hAnsi="Arial" w:cs="Arial"/>
              <w:i/>
              <w:sz w:val="22"/>
              <w:szCs w:val="22"/>
              <w:lang w:val="es-ES_tradnl"/>
            </w:rPr>
            <w:t xml:space="preserve">fiere </w:t>
          </w:r>
          <w:r w:rsidRPr="00013104">
            <w:rPr>
              <w:rFonts w:ascii="Arial" w:hAnsi="Arial" w:cs="Arial"/>
              <w:i/>
              <w:sz w:val="22"/>
              <w:szCs w:val="22"/>
              <w:lang w:val="es-ES_tradnl"/>
            </w:rPr>
            <w:t xml:space="preserve">una </w:t>
          </w:r>
          <w:r>
            <w:rPr>
              <w:rFonts w:ascii="Arial" w:hAnsi="Arial" w:cs="Arial"/>
              <w:i/>
              <w:sz w:val="22"/>
              <w:szCs w:val="22"/>
              <w:lang w:val="es-ES_tradnl"/>
            </w:rPr>
            <w:t xml:space="preserve">comisión </w:t>
          </w:r>
          <w:r w:rsidR="00BC3DC9">
            <w:rPr>
              <w:rFonts w:ascii="Arial" w:hAnsi="Arial" w:cs="Arial"/>
              <w:i/>
              <w:sz w:val="22"/>
              <w:szCs w:val="22"/>
            </w:rPr>
            <w:t>p</w:t>
          </w:r>
          <w:r w:rsidR="00BC3DC9" w:rsidRPr="00A51F4B">
            <w:rPr>
              <w:rFonts w:ascii="Arial" w:hAnsi="Arial" w:cs="Arial"/>
              <w:i/>
              <w:sz w:val="22"/>
              <w:szCs w:val="22"/>
            </w:rPr>
            <w:t>ara desempeñar un cargo de libre nombramiento y remoción o de período</w:t>
          </w:r>
          <w:r w:rsidRPr="00013104">
            <w:rPr>
              <w:rFonts w:ascii="Arial" w:hAnsi="Arial" w:cs="Arial"/>
              <w:sz w:val="22"/>
              <w:szCs w:val="22"/>
              <w:lang w:val="es-ES_tradnl"/>
            </w:rPr>
            <w:t>”</w:t>
          </w:r>
        </w:p>
      </w:tc>
      <w:tc>
        <w:tcPr>
          <w:tcW w:w="1701" w:type="dxa"/>
          <w:vAlign w:val="center"/>
        </w:tcPr>
        <w:p w14:paraId="1F72A020" w14:textId="77777777" w:rsidR="00CE14D6" w:rsidRPr="00013104" w:rsidRDefault="00CE14D6" w:rsidP="00CE14D6">
          <w:pPr>
            <w:pStyle w:val="Encabezado"/>
            <w:ind w:left="-110" w:right="-107"/>
            <w:jc w:val="center"/>
            <w:rPr>
              <w:rFonts w:ascii="Arial" w:hAnsi="Arial" w:cs="Arial"/>
              <w:color w:val="000000" w:themeColor="text1"/>
              <w:sz w:val="18"/>
              <w:szCs w:val="18"/>
            </w:rPr>
          </w:pPr>
          <w:r w:rsidRPr="00013104">
            <w:rPr>
              <w:rFonts w:ascii="Arial" w:hAnsi="Arial" w:cs="Arial"/>
              <w:color w:val="000000" w:themeColor="text1"/>
              <w:sz w:val="18"/>
              <w:szCs w:val="18"/>
            </w:rPr>
            <w:t>Código Formato</w:t>
          </w:r>
        </w:p>
        <w:p w14:paraId="0B75BB6D" w14:textId="77777777" w:rsidR="00CE14D6" w:rsidRPr="00013104" w:rsidRDefault="00CE14D6" w:rsidP="00CE14D6">
          <w:pPr>
            <w:pStyle w:val="Encabezado"/>
            <w:ind w:left="-110" w:right="-107"/>
            <w:jc w:val="center"/>
            <w:rPr>
              <w:rFonts w:ascii="Arial" w:hAnsi="Arial" w:cs="Arial"/>
              <w:color w:val="000000" w:themeColor="text1"/>
              <w:sz w:val="18"/>
              <w:szCs w:val="18"/>
            </w:rPr>
          </w:pPr>
          <w:r w:rsidRPr="00013104">
            <w:rPr>
              <w:rFonts w:ascii="Arial" w:hAnsi="Arial" w:cs="Arial"/>
              <w:color w:val="000000" w:themeColor="text1"/>
              <w:sz w:val="18"/>
              <w:szCs w:val="18"/>
            </w:rPr>
            <w:t>PGD-10-02</w:t>
          </w:r>
        </w:p>
        <w:p w14:paraId="3EA4093B" w14:textId="77777777" w:rsidR="00CE14D6" w:rsidRPr="00A62E9F" w:rsidRDefault="00CE14D6" w:rsidP="00CE14D6">
          <w:pPr>
            <w:pStyle w:val="Encabezado"/>
            <w:ind w:left="-110" w:right="-107"/>
            <w:jc w:val="center"/>
            <w:rPr>
              <w:rFonts w:cs="Arial"/>
              <w:color w:val="000000" w:themeColor="text1"/>
              <w:sz w:val="18"/>
              <w:szCs w:val="18"/>
            </w:rPr>
          </w:pPr>
          <w:r w:rsidRPr="00013104">
            <w:rPr>
              <w:rFonts w:ascii="Arial" w:hAnsi="Arial" w:cs="Arial"/>
              <w:color w:val="000000" w:themeColor="text1"/>
              <w:sz w:val="18"/>
              <w:szCs w:val="18"/>
            </w:rPr>
            <w:t>Versión: 2.0</w:t>
          </w:r>
        </w:p>
      </w:tc>
    </w:tr>
    <w:bookmarkEnd w:id="2"/>
  </w:tbl>
  <w:p w14:paraId="2CE213C1" w14:textId="77777777" w:rsidR="00CE14D6" w:rsidRPr="00A86B00" w:rsidRDefault="00CE14D6" w:rsidP="00CE14D6">
    <w:pPr>
      <w:pStyle w:val="Encabezado"/>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C3E"/>
    <w:rsid w:val="00001569"/>
    <w:rsid w:val="00014103"/>
    <w:rsid w:val="00020BC4"/>
    <w:rsid w:val="00020CF2"/>
    <w:rsid w:val="00025001"/>
    <w:rsid w:val="0002548F"/>
    <w:rsid w:val="00025606"/>
    <w:rsid w:val="00026E29"/>
    <w:rsid w:val="00033717"/>
    <w:rsid w:val="00035043"/>
    <w:rsid w:val="00037ACF"/>
    <w:rsid w:val="00041CB2"/>
    <w:rsid w:val="0005091F"/>
    <w:rsid w:val="000552BC"/>
    <w:rsid w:val="0005586C"/>
    <w:rsid w:val="000579DF"/>
    <w:rsid w:val="00061B2B"/>
    <w:rsid w:val="00063FEC"/>
    <w:rsid w:val="00077EEB"/>
    <w:rsid w:val="000830E9"/>
    <w:rsid w:val="00085EA6"/>
    <w:rsid w:val="000872F3"/>
    <w:rsid w:val="000A3A62"/>
    <w:rsid w:val="000A4639"/>
    <w:rsid w:val="000A4DB0"/>
    <w:rsid w:val="000B28C4"/>
    <w:rsid w:val="000B5410"/>
    <w:rsid w:val="000B744B"/>
    <w:rsid w:val="000C11AE"/>
    <w:rsid w:val="000C17F1"/>
    <w:rsid w:val="000C55D5"/>
    <w:rsid w:val="000D472A"/>
    <w:rsid w:val="000E24F4"/>
    <w:rsid w:val="000E3C94"/>
    <w:rsid w:val="000E4120"/>
    <w:rsid w:val="0010148B"/>
    <w:rsid w:val="00105B4D"/>
    <w:rsid w:val="00107CB0"/>
    <w:rsid w:val="001111B4"/>
    <w:rsid w:val="00113DED"/>
    <w:rsid w:val="00114828"/>
    <w:rsid w:val="00114E7F"/>
    <w:rsid w:val="0012170C"/>
    <w:rsid w:val="00121F82"/>
    <w:rsid w:val="00123FA6"/>
    <w:rsid w:val="001246EA"/>
    <w:rsid w:val="0013165D"/>
    <w:rsid w:val="00132246"/>
    <w:rsid w:val="00133188"/>
    <w:rsid w:val="00141041"/>
    <w:rsid w:val="00143F0F"/>
    <w:rsid w:val="00147876"/>
    <w:rsid w:val="00151BC3"/>
    <w:rsid w:val="00154E33"/>
    <w:rsid w:val="001610A0"/>
    <w:rsid w:val="001654F8"/>
    <w:rsid w:val="001728CC"/>
    <w:rsid w:val="00176AFA"/>
    <w:rsid w:val="00182570"/>
    <w:rsid w:val="0018352A"/>
    <w:rsid w:val="00183D8E"/>
    <w:rsid w:val="001849AF"/>
    <w:rsid w:val="00185F0B"/>
    <w:rsid w:val="001A3911"/>
    <w:rsid w:val="001A4138"/>
    <w:rsid w:val="001A7A72"/>
    <w:rsid w:val="001B6C37"/>
    <w:rsid w:val="001B6D60"/>
    <w:rsid w:val="001B76EA"/>
    <w:rsid w:val="001C120D"/>
    <w:rsid w:val="001C3B87"/>
    <w:rsid w:val="001D324B"/>
    <w:rsid w:val="001D4C81"/>
    <w:rsid w:val="001D6452"/>
    <w:rsid w:val="001E334D"/>
    <w:rsid w:val="001E656A"/>
    <w:rsid w:val="001F4DEA"/>
    <w:rsid w:val="00203005"/>
    <w:rsid w:val="00205727"/>
    <w:rsid w:val="00205BB7"/>
    <w:rsid w:val="00206E2A"/>
    <w:rsid w:val="002134C4"/>
    <w:rsid w:val="002150E5"/>
    <w:rsid w:val="00215565"/>
    <w:rsid w:val="002162F1"/>
    <w:rsid w:val="00220FBD"/>
    <w:rsid w:val="0022142A"/>
    <w:rsid w:val="00224E8D"/>
    <w:rsid w:val="00225236"/>
    <w:rsid w:val="0023119E"/>
    <w:rsid w:val="002335AA"/>
    <w:rsid w:val="00240AD3"/>
    <w:rsid w:val="0024294F"/>
    <w:rsid w:val="00242C0A"/>
    <w:rsid w:val="00244214"/>
    <w:rsid w:val="00253E4B"/>
    <w:rsid w:val="00254685"/>
    <w:rsid w:val="002575C4"/>
    <w:rsid w:val="00257CE3"/>
    <w:rsid w:val="00262F19"/>
    <w:rsid w:val="0026437B"/>
    <w:rsid w:val="00274D6E"/>
    <w:rsid w:val="00277FF9"/>
    <w:rsid w:val="00282A1D"/>
    <w:rsid w:val="002831CC"/>
    <w:rsid w:val="00284EF6"/>
    <w:rsid w:val="002A0722"/>
    <w:rsid w:val="002A1358"/>
    <w:rsid w:val="002A415C"/>
    <w:rsid w:val="002B07ED"/>
    <w:rsid w:val="002B6A1F"/>
    <w:rsid w:val="002C4E67"/>
    <w:rsid w:val="002D264D"/>
    <w:rsid w:val="002D46D9"/>
    <w:rsid w:val="002D5C0A"/>
    <w:rsid w:val="002D6D0E"/>
    <w:rsid w:val="002E03C4"/>
    <w:rsid w:val="002F7C79"/>
    <w:rsid w:val="0030517C"/>
    <w:rsid w:val="00305645"/>
    <w:rsid w:val="0030602A"/>
    <w:rsid w:val="003227D4"/>
    <w:rsid w:val="00322E73"/>
    <w:rsid w:val="00330279"/>
    <w:rsid w:val="00334DC5"/>
    <w:rsid w:val="0033540C"/>
    <w:rsid w:val="00341C2B"/>
    <w:rsid w:val="00343DD3"/>
    <w:rsid w:val="00344701"/>
    <w:rsid w:val="00346FC6"/>
    <w:rsid w:val="00351222"/>
    <w:rsid w:val="003612F0"/>
    <w:rsid w:val="003652F8"/>
    <w:rsid w:val="003676A1"/>
    <w:rsid w:val="00367DC1"/>
    <w:rsid w:val="003740FD"/>
    <w:rsid w:val="0038231D"/>
    <w:rsid w:val="00384321"/>
    <w:rsid w:val="0039345F"/>
    <w:rsid w:val="00395428"/>
    <w:rsid w:val="003976FC"/>
    <w:rsid w:val="003978B7"/>
    <w:rsid w:val="003A3EC4"/>
    <w:rsid w:val="003B1FBD"/>
    <w:rsid w:val="003B2BF1"/>
    <w:rsid w:val="003C19A9"/>
    <w:rsid w:val="003D48A2"/>
    <w:rsid w:val="003D7802"/>
    <w:rsid w:val="003E15ED"/>
    <w:rsid w:val="003E2A88"/>
    <w:rsid w:val="003E2B97"/>
    <w:rsid w:val="003E6FA4"/>
    <w:rsid w:val="003F4E65"/>
    <w:rsid w:val="003F50F3"/>
    <w:rsid w:val="003F78B0"/>
    <w:rsid w:val="00403795"/>
    <w:rsid w:val="00405036"/>
    <w:rsid w:val="0041096F"/>
    <w:rsid w:val="004174DC"/>
    <w:rsid w:val="004206D5"/>
    <w:rsid w:val="00421100"/>
    <w:rsid w:val="00424818"/>
    <w:rsid w:val="00427A0A"/>
    <w:rsid w:val="0043062C"/>
    <w:rsid w:val="00433C58"/>
    <w:rsid w:val="0043772F"/>
    <w:rsid w:val="0044032A"/>
    <w:rsid w:val="004420FE"/>
    <w:rsid w:val="004471FE"/>
    <w:rsid w:val="00461792"/>
    <w:rsid w:val="0046223D"/>
    <w:rsid w:val="00463EEE"/>
    <w:rsid w:val="00474948"/>
    <w:rsid w:val="00480EB4"/>
    <w:rsid w:val="004840F5"/>
    <w:rsid w:val="00485C69"/>
    <w:rsid w:val="00486993"/>
    <w:rsid w:val="004903F1"/>
    <w:rsid w:val="00490591"/>
    <w:rsid w:val="0049287E"/>
    <w:rsid w:val="00493230"/>
    <w:rsid w:val="004953BD"/>
    <w:rsid w:val="00496876"/>
    <w:rsid w:val="004A002D"/>
    <w:rsid w:val="004A27FD"/>
    <w:rsid w:val="004A28D4"/>
    <w:rsid w:val="004A2AE6"/>
    <w:rsid w:val="004B5DB6"/>
    <w:rsid w:val="004C5BA9"/>
    <w:rsid w:val="004C76D7"/>
    <w:rsid w:val="004D0967"/>
    <w:rsid w:val="004D691E"/>
    <w:rsid w:val="004E00F5"/>
    <w:rsid w:val="004E059B"/>
    <w:rsid w:val="004E0EEE"/>
    <w:rsid w:val="004E4BA0"/>
    <w:rsid w:val="004E5BA4"/>
    <w:rsid w:val="004E5CDC"/>
    <w:rsid w:val="004F09CF"/>
    <w:rsid w:val="004F0B47"/>
    <w:rsid w:val="00500BFE"/>
    <w:rsid w:val="005044C2"/>
    <w:rsid w:val="0050503A"/>
    <w:rsid w:val="005061E6"/>
    <w:rsid w:val="00506BEB"/>
    <w:rsid w:val="00512D52"/>
    <w:rsid w:val="00521591"/>
    <w:rsid w:val="0052338E"/>
    <w:rsid w:val="00532C7E"/>
    <w:rsid w:val="0053353D"/>
    <w:rsid w:val="00533BC7"/>
    <w:rsid w:val="005364A6"/>
    <w:rsid w:val="0053750A"/>
    <w:rsid w:val="005400E2"/>
    <w:rsid w:val="0055253A"/>
    <w:rsid w:val="005559B5"/>
    <w:rsid w:val="0056634B"/>
    <w:rsid w:val="00570DA8"/>
    <w:rsid w:val="00572995"/>
    <w:rsid w:val="00576459"/>
    <w:rsid w:val="00580995"/>
    <w:rsid w:val="00580AA4"/>
    <w:rsid w:val="0058662C"/>
    <w:rsid w:val="005934B6"/>
    <w:rsid w:val="005951E3"/>
    <w:rsid w:val="005B250B"/>
    <w:rsid w:val="005B350A"/>
    <w:rsid w:val="005B4F88"/>
    <w:rsid w:val="005B5296"/>
    <w:rsid w:val="005C60B9"/>
    <w:rsid w:val="005C6287"/>
    <w:rsid w:val="005D1DBD"/>
    <w:rsid w:val="005D7F39"/>
    <w:rsid w:val="005E3227"/>
    <w:rsid w:val="005E3C91"/>
    <w:rsid w:val="005E4298"/>
    <w:rsid w:val="005E683F"/>
    <w:rsid w:val="00600B4E"/>
    <w:rsid w:val="00600B99"/>
    <w:rsid w:val="00605956"/>
    <w:rsid w:val="00606A79"/>
    <w:rsid w:val="00621E62"/>
    <w:rsid w:val="006227EF"/>
    <w:rsid w:val="0062451B"/>
    <w:rsid w:val="00631492"/>
    <w:rsid w:val="00636684"/>
    <w:rsid w:val="0063707B"/>
    <w:rsid w:val="00641709"/>
    <w:rsid w:val="006440B4"/>
    <w:rsid w:val="00655332"/>
    <w:rsid w:val="00655DF1"/>
    <w:rsid w:val="006567D5"/>
    <w:rsid w:val="00666E18"/>
    <w:rsid w:val="00667D30"/>
    <w:rsid w:val="00676343"/>
    <w:rsid w:val="00683EA3"/>
    <w:rsid w:val="006A06D0"/>
    <w:rsid w:val="006A34AA"/>
    <w:rsid w:val="006A4366"/>
    <w:rsid w:val="006A6A29"/>
    <w:rsid w:val="006A6A4D"/>
    <w:rsid w:val="006B06B9"/>
    <w:rsid w:val="006B256B"/>
    <w:rsid w:val="006B4330"/>
    <w:rsid w:val="006B7031"/>
    <w:rsid w:val="006C13E0"/>
    <w:rsid w:val="006C1EAA"/>
    <w:rsid w:val="006C1FA3"/>
    <w:rsid w:val="006D338B"/>
    <w:rsid w:val="006D4708"/>
    <w:rsid w:val="006E0191"/>
    <w:rsid w:val="006E5A13"/>
    <w:rsid w:val="006E7BC5"/>
    <w:rsid w:val="006F0B1B"/>
    <w:rsid w:val="006F0F31"/>
    <w:rsid w:val="006F1DDC"/>
    <w:rsid w:val="006F2F26"/>
    <w:rsid w:val="006F4226"/>
    <w:rsid w:val="006F702F"/>
    <w:rsid w:val="00714365"/>
    <w:rsid w:val="0072328D"/>
    <w:rsid w:val="00723B1B"/>
    <w:rsid w:val="00733009"/>
    <w:rsid w:val="00733968"/>
    <w:rsid w:val="00743E86"/>
    <w:rsid w:val="00744258"/>
    <w:rsid w:val="0074582F"/>
    <w:rsid w:val="00747751"/>
    <w:rsid w:val="007506DA"/>
    <w:rsid w:val="0075095D"/>
    <w:rsid w:val="00750D2D"/>
    <w:rsid w:val="00754606"/>
    <w:rsid w:val="0077480D"/>
    <w:rsid w:val="00777972"/>
    <w:rsid w:val="007779B5"/>
    <w:rsid w:val="007A0288"/>
    <w:rsid w:val="007A267A"/>
    <w:rsid w:val="007A6178"/>
    <w:rsid w:val="007B26A3"/>
    <w:rsid w:val="007B2B8F"/>
    <w:rsid w:val="007B59DA"/>
    <w:rsid w:val="007B5C32"/>
    <w:rsid w:val="007B5C35"/>
    <w:rsid w:val="007B707E"/>
    <w:rsid w:val="007C04CB"/>
    <w:rsid w:val="007C7DD2"/>
    <w:rsid w:val="007D3417"/>
    <w:rsid w:val="007D5CDF"/>
    <w:rsid w:val="007E6227"/>
    <w:rsid w:val="007F2672"/>
    <w:rsid w:val="007F46AB"/>
    <w:rsid w:val="0080118B"/>
    <w:rsid w:val="008023FB"/>
    <w:rsid w:val="00804761"/>
    <w:rsid w:val="0080631E"/>
    <w:rsid w:val="00812182"/>
    <w:rsid w:val="008151D2"/>
    <w:rsid w:val="00815D04"/>
    <w:rsid w:val="0081640D"/>
    <w:rsid w:val="00817A48"/>
    <w:rsid w:val="0082393B"/>
    <w:rsid w:val="00826912"/>
    <w:rsid w:val="008328BD"/>
    <w:rsid w:val="008375A2"/>
    <w:rsid w:val="0084022D"/>
    <w:rsid w:val="00840BA3"/>
    <w:rsid w:val="00845C9E"/>
    <w:rsid w:val="00847839"/>
    <w:rsid w:val="00864897"/>
    <w:rsid w:val="00875393"/>
    <w:rsid w:val="00875B67"/>
    <w:rsid w:val="00876CE5"/>
    <w:rsid w:val="0088716C"/>
    <w:rsid w:val="008A1949"/>
    <w:rsid w:val="008B42F4"/>
    <w:rsid w:val="008C1AF1"/>
    <w:rsid w:val="008C5B39"/>
    <w:rsid w:val="008C65FC"/>
    <w:rsid w:val="008C7281"/>
    <w:rsid w:val="008E3D31"/>
    <w:rsid w:val="008E5C2C"/>
    <w:rsid w:val="008E7714"/>
    <w:rsid w:val="00906CC2"/>
    <w:rsid w:val="00907651"/>
    <w:rsid w:val="009168B7"/>
    <w:rsid w:val="00926CE7"/>
    <w:rsid w:val="00930D9F"/>
    <w:rsid w:val="00933056"/>
    <w:rsid w:val="00934F86"/>
    <w:rsid w:val="009357C8"/>
    <w:rsid w:val="0093643C"/>
    <w:rsid w:val="009369E0"/>
    <w:rsid w:val="00937647"/>
    <w:rsid w:val="00940C83"/>
    <w:rsid w:val="009436B1"/>
    <w:rsid w:val="009449B2"/>
    <w:rsid w:val="00946392"/>
    <w:rsid w:val="00946D3A"/>
    <w:rsid w:val="00950970"/>
    <w:rsid w:val="009535D8"/>
    <w:rsid w:val="00953EC3"/>
    <w:rsid w:val="00961F7B"/>
    <w:rsid w:val="0096502B"/>
    <w:rsid w:val="00970FAE"/>
    <w:rsid w:val="00971005"/>
    <w:rsid w:val="00974854"/>
    <w:rsid w:val="00974A3C"/>
    <w:rsid w:val="009800E6"/>
    <w:rsid w:val="00980788"/>
    <w:rsid w:val="00993A7A"/>
    <w:rsid w:val="009A0D90"/>
    <w:rsid w:val="009A2657"/>
    <w:rsid w:val="009A6C98"/>
    <w:rsid w:val="009A6CA5"/>
    <w:rsid w:val="009B4AD3"/>
    <w:rsid w:val="009C17FA"/>
    <w:rsid w:val="009C4A41"/>
    <w:rsid w:val="009D5CCD"/>
    <w:rsid w:val="009E5256"/>
    <w:rsid w:val="009E5E5E"/>
    <w:rsid w:val="009F049A"/>
    <w:rsid w:val="009F0D45"/>
    <w:rsid w:val="009F729C"/>
    <w:rsid w:val="009F7D9A"/>
    <w:rsid w:val="00A03D60"/>
    <w:rsid w:val="00A0413D"/>
    <w:rsid w:val="00A23205"/>
    <w:rsid w:val="00A317C4"/>
    <w:rsid w:val="00A347F3"/>
    <w:rsid w:val="00A42E10"/>
    <w:rsid w:val="00A44A50"/>
    <w:rsid w:val="00A51F4B"/>
    <w:rsid w:val="00A56AD6"/>
    <w:rsid w:val="00A607BF"/>
    <w:rsid w:val="00A62052"/>
    <w:rsid w:val="00A62AF0"/>
    <w:rsid w:val="00A77F08"/>
    <w:rsid w:val="00A82D00"/>
    <w:rsid w:val="00A83344"/>
    <w:rsid w:val="00A84F6B"/>
    <w:rsid w:val="00A87835"/>
    <w:rsid w:val="00A948F9"/>
    <w:rsid w:val="00A97B28"/>
    <w:rsid w:val="00AA1585"/>
    <w:rsid w:val="00AA2EF7"/>
    <w:rsid w:val="00AB3855"/>
    <w:rsid w:val="00AD1B36"/>
    <w:rsid w:val="00AD1D8A"/>
    <w:rsid w:val="00AD1F34"/>
    <w:rsid w:val="00AD7B11"/>
    <w:rsid w:val="00AD7E68"/>
    <w:rsid w:val="00AF0764"/>
    <w:rsid w:val="00B15F12"/>
    <w:rsid w:val="00B16D68"/>
    <w:rsid w:val="00B27939"/>
    <w:rsid w:val="00B27BF2"/>
    <w:rsid w:val="00B304E0"/>
    <w:rsid w:val="00B37FF9"/>
    <w:rsid w:val="00B41F12"/>
    <w:rsid w:val="00B435E1"/>
    <w:rsid w:val="00B438B4"/>
    <w:rsid w:val="00B54B8C"/>
    <w:rsid w:val="00B56517"/>
    <w:rsid w:val="00B60AF2"/>
    <w:rsid w:val="00B63E27"/>
    <w:rsid w:val="00B66DD7"/>
    <w:rsid w:val="00B86648"/>
    <w:rsid w:val="00B94532"/>
    <w:rsid w:val="00B9535B"/>
    <w:rsid w:val="00BA5209"/>
    <w:rsid w:val="00BA5C44"/>
    <w:rsid w:val="00BB46F3"/>
    <w:rsid w:val="00BC0363"/>
    <w:rsid w:val="00BC3DC9"/>
    <w:rsid w:val="00BE1428"/>
    <w:rsid w:val="00BE5126"/>
    <w:rsid w:val="00BE6D08"/>
    <w:rsid w:val="00BE7464"/>
    <w:rsid w:val="00BF002F"/>
    <w:rsid w:val="00BF033B"/>
    <w:rsid w:val="00BF2899"/>
    <w:rsid w:val="00BF55BD"/>
    <w:rsid w:val="00BF5E66"/>
    <w:rsid w:val="00BF742E"/>
    <w:rsid w:val="00C01443"/>
    <w:rsid w:val="00C01AE4"/>
    <w:rsid w:val="00C01EB3"/>
    <w:rsid w:val="00C07487"/>
    <w:rsid w:val="00C1009E"/>
    <w:rsid w:val="00C1677B"/>
    <w:rsid w:val="00C274D6"/>
    <w:rsid w:val="00C321FC"/>
    <w:rsid w:val="00C3461E"/>
    <w:rsid w:val="00C40188"/>
    <w:rsid w:val="00C4281D"/>
    <w:rsid w:val="00C442DB"/>
    <w:rsid w:val="00C444D1"/>
    <w:rsid w:val="00C44B0F"/>
    <w:rsid w:val="00C54FAC"/>
    <w:rsid w:val="00C57F89"/>
    <w:rsid w:val="00C61299"/>
    <w:rsid w:val="00C65BF4"/>
    <w:rsid w:val="00C65DD9"/>
    <w:rsid w:val="00C66169"/>
    <w:rsid w:val="00C70454"/>
    <w:rsid w:val="00C84F9C"/>
    <w:rsid w:val="00C85909"/>
    <w:rsid w:val="00C93480"/>
    <w:rsid w:val="00C93BE3"/>
    <w:rsid w:val="00CA111F"/>
    <w:rsid w:val="00CA2523"/>
    <w:rsid w:val="00CA2B42"/>
    <w:rsid w:val="00CA60D2"/>
    <w:rsid w:val="00CB3ABC"/>
    <w:rsid w:val="00CB5A99"/>
    <w:rsid w:val="00CC046B"/>
    <w:rsid w:val="00CC7464"/>
    <w:rsid w:val="00CD0196"/>
    <w:rsid w:val="00CD20E1"/>
    <w:rsid w:val="00CE14D6"/>
    <w:rsid w:val="00CE6683"/>
    <w:rsid w:val="00CF02B2"/>
    <w:rsid w:val="00CF75D4"/>
    <w:rsid w:val="00D00177"/>
    <w:rsid w:val="00D02391"/>
    <w:rsid w:val="00D0268E"/>
    <w:rsid w:val="00D05F2C"/>
    <w:rsid w:val="00D066C6"/>
    <w:rsid w:val="00D07232"/>
    <w:rsid w:val="00D07BB4"/>
    <w:rsid w:val="00D15EAD"/>
    <w:rsid w:val="00D275C2"/>
    <w:rsid w:val="00D3531C"/>
    <w:rsid w:val="00D3665C"/>
    <w:rsid w:val="00D37A74"/>
    <w:rsid w:val="00D41E33"/>
    <w:rsid w:val="00D45D71"/>
    <w:rsid w:val="00D53121"/>
    <w:rsid w:val="00D603F9"/>
    <w:rsid w:val="00D75EAC"/>
    <w:rsid w:val="00D76600"/>
    <w:rsid w:val="00D776CB"/>
    <w:rsid w:val="00D77E51"/>
    <w:rsid w:val="00D8262F"/>
    <w:rsid w:val="00D826E2"/>
    <w:rsid w:val="00D8572E"/>
    <w:rsid w:val="00D90C23"/>
    <w:rsid w:val="00D91121"/>
    <w:rsid w:val="00D96BEC"/>
    <w:rsid w:val="00DA7353"/>
    <w:rsid w:val="00DB0462"/>
    <w:rsid w:val="00DB3790"/>
    <w:rsid w:val="00DB47C1"/>
    <w:rsid w:val="00DC1DEA"/>
    <w:rsid w:val="00DC366D"/>
    <w:rsid w:val="00DC7FC6"/>
    <w:rsid w:val="00DF0746"/>
    <w:rsid w:val="00E0578D"/>
    <w:rsid w:val="00E068D2"/>
    <w:rsid w:val="00E13B7B"/>
    <w:rsid w:val="00E175B3"/>
    <w:rsid w:val="00E22119"/>
    <w:rsid w:val="00E251CE"/>
    <w:rsid w:val="00E278F3"/>
    <w:rsid w:val="00E304CE"/>
    <w:rsid w:val="00E30EFD"/>
    <w:rsid w:val="00E32E74"/>
    <w:rsid w:val="00E331C1"/>
    <w:rsid w:val="00E44F6A"/>
    <w:rsid w:val="00E47401"/>
    <w:rsid w:val="00E50286"/>
    <w:rsid w:val="00E5098C"/>
    <w:rsid w:val="00E576D1"/>
    <w:rsid w:val="00E65DBA"/>
    <w:rsid w:val="00E679D9"/>
    <w:rsid w:val="00E72457"/>
    <w:rsid w:val="00E80F14"/>
    <w:rsid w:val="00E81D87"/>
    <w:rsid w:val="00E85463"/>
    <w:rsid w:val="00E949AF"/>
    <w:rsid w:val="00EA266C"/>
    <w:rsid w:val="00EA6991"/>
    <w:rsid w:val="00EB00BB"/>
    <w:rsid w:val="00EB065E"/>
    <w:rsid w:val="00EC189B"/>
    <w:rsid w:val="00EC2BFC"/>
    <w:rsid w:val="00EC310C"/>
    <w:rsid w:val="00EC38DE"/>
    <w:rsid w:val="00EC3F85"/>
    <w:rsid w:val="00EE5B7A"/>
    <w:rsid w:val="00EF34DF"/>
    <w:rsid w:val="00EF3D4D"/>
    <w:rsid w:val="00EF66D9"/>
    <w:rsid w:val="00F00244"/>
    <w:rsid w:val="00F00794"/>
    <w:rsid w:val="00F0080E"/>
    <w:rsid w:val="00F05BFD"/>
    <w:rsid w:val="00F05D4E"/>
    <w:rsid w:val="00F07C03"/>
    <w:rsid w:val="00F155CE"/>
    <w:rsid w:val="00F17497"/>
    <w:rsid w:val="00F30C50"/>
    <w:rsid w:val="00F317BB"/>
    <w:rsid w:val="00F33422"/>
    <w:rsid w:val="00F341AD"/>
    <w:rsid w:val="00F3735A"/>
    <w:rsid w:val="00F46724"/>
    <w:rsid w:val="00F60C3E"/>
    <w:rsid w:val="00F67324"/>
    <w:rsid w:val="00F70892"/>
    <w:rsid w:val="00F719DA"/>
    <w:rsid w:val="00F75753"/>
    <w:rsid w:val="00F75C4F"/>
    <w:rsid w:val="00F760A6"/>
    <w:rsid w:val="00F77216"/>
    <w:rsid w:val="00F834FD"/>
    <w:rsid w:val="00F86028"/>
    <w:rsid w:val="00F906EE"/>
    <w:rsid w:val="00FA4A66"/>
    <w:rsid w:val="00FA6EDC"/>
    <w:rsid w:val="00FC2474"/>
    <w:rsid w:val="00FC38BD"/>
    <w:rsid w:val="00FC4690"/>
    <w:rsid w:val="00FC504D"/>
    <w:rsid w:val="00FD6C40"/>
    <w:rsid w:val="00FD6C73"/>
    <w:rsid w:val="00FD7DC6"/>
    <w:rsid w:val="00FE059C"/>
    <w:rsid w:val="00FE1EB7"/>
    <w:rsid w:val="00FE3F59"/>
    <w:rsid w:val="00FE6583"/>
    <w:rsid w:val="00FF13BF"/>
    <w:rsid w:val="00FF48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F9F5BD"/>
  <w15:chartTrackingRefBased/>
  <w15:docId w15:val="{B49E9A2E-B5D8-4C79-A7FF-6DA1107D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4A6"/>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60C3E"/>
    <w:pPr>
      <w:tabs>
        <w:tab w:val="center" w:pos="4252"/>
        <w:tab w:val="right" w:pos="8504"/>
      </w:tabs>
    </w:pPr>
  </w:style>
  <w:style w:type="character" w:customStyle="1" w:styleId="EncabezadoCar">
    <w:name w:val="Encabezado Car"/>
    <w:basedOn w:val="Fuentedeprrafopredeter"/>
    <w:link w:val="Encabezado"/>
    <w:uiPriority w:val="99"/>
    <w:rsid w:val="00F60C3E"/>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F60C3E"/>
    <w:pPr>
      <w:tabs>
        <w:tab w:val="center" w:pos="4252"/>
        <w:tab w:val="right" w:pos="8504"/>
      </w:tabs>
    </w:pPr>
  </w:style>
  <w:style w:type="character" w:customStyle="1" w:styleId="PiedepginaCar">
    <w:name w:val="Pie de página Car"/>
    <w:basedOn w:val="Fuentedeprrafopredeter"/>
    <w:link w:val="Piedepgina"/>
    <w:rsid w:val="00F60C3E"/>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60C3E"/>
  </w:style>
  <w:style w:type="paragraph" w:styleId="Textodeglobo">
    <w:name w:val="Balloon Text"/>
    <w:basedOn w:val="Normal"/>
    <w:link w:val="TextodegloboCar"/>
    <w:uiPriority w:val="99"/>
    <w:semiHidden/>
    <w:unhideWhenUsed/>
    <w:rsid w:val="00277F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7FF9"/>
    <w:rPr>
      <w:rFonts w:ascii="Segoe UI" w:eastAsia="Times New Roman" w:hAnsi="Segoe UI" w:cs="Segoe UI"/>
      <w:sz w:val="18"/>
      <w:szCs w:val="18"/>
      <w:lang w:val="es-ES" w:eastAsia="es-ES"/>
    </w:rPr>
  </w:style>
  <w:style w:type="paragraph" w:styleId="NormalWeb">
    <w:name w:val="Normal (Web)"/>
    <w:basedOn w:val="Normal"/>
    <w:uiPriority w:val="99"/>
    <w:semiHidden/>
    <w:unhideWhenUsed/>
    <w:rsid w:val="003612F0"/>
    <w:rPr>
      <w:rFonts w:eastAsiaTheme="minorHAnsi"/>
      <w:sz w:val="24"/>
      <w:szCs w:val="24"/>
      <w:lang w:val="es-CO" w:eastAsia="es-CO"/>
    </w:rPr>
  </w:style>
  <w:style w:type="character" w:styleId="Hipervnculo">
    <w:name w:val="Hyperlink"/>
    <w:uiPriority w:val="99"/>
    <w:unhideWhenUsed/>
    <w:rsid w:val="00723B1B"/>
    <w:rPr>
      <w:color w:val="0563C1"/>
      <w:u w:val="single"/>
    </w:rPr>
  </w:style>
  <w:style w:type="character" w:styleId="Refdecomentario">
    <w:name w:val="annotation reference"/>
    <w:basedOn w:val="Fuentedeprrafopredeter"/>
    <w:uiPriority w:val="99"/>
    <w:semiHidden/>
    <w:unhideWhenUsed/>
    <w:rsid w:val="00723B1B"/>
    <w:rPr>
      <w:sz w:val="16"/>
      <w:szCs w:val="16"/>
    </w:rPr>
  </w:style>
  <w:style w:type="paragraph" w:styleId="Textonotapie">
    <w:name w:val="footnote text"/>
    <w:basedOn w:val="Normal"/>
    <w:link w:val="TextonotapieCar"/>
    <w:uiPriority w:val="99"/>
    <w:semiHidden/>
    <w:unhideWhenUsed/>
    <w:rsid w:val="009C17FA"/>
  </w:style>
  <w:style w:type="character" w:customStyle="1" w:styleId="TextonotapieCar">
    <w:name w:val="Texto nota pie Car"/>
    <w:basedOn w:val="Fuentedeprrafopredeter"/>
    <w:link w:val="Textonotapie"/>
    <w:uiPriority w:val="99"/>
    <w:semiHidden/>
    <w:rsid w:val="009C17F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9C17FA"/>
    <w:rPr>
      <w:vertAlign w:val="superscript"/>
    </w:rPr>
  </w:style>
  <w:style w:type="character" w:styleId="nfasis">
    <w:name w:val="Emphasis"/>
    <w:basedOn w:val="Fuentedeprrafopredeter"/>
    <w:uiPriority w:val="20"/>
    <w:qFormat/>
    <w:rsid w:val="009C17FA"/>
    <w:rPr>
      <w:i/>
      <w:iCs/>
    </w:rPr>
  </w:style>
  <w:style w:type="table" w:styleId="Tablaconcuadrcula">
    <w:name w:val="Table Grid"/>
    <w:basedOn w:val="Tablanormal"/>
    <w:uiPriority w:val="39"/>
    <w:rsid w:val="00A51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641709"/>
  </w:style>
  <w:style w:type="character" w:customStyle="1" w:styleId="TextocomentarioCar">
    <w:name w:val="Texto comentario Car"/>
    <w:basedOn w:val="Fuentedeprrafopredeter"/>
    <w:link w:val="Textocomentario"/>
    <w:uiPriority w:val="99"/>
    <w:semiHidden/>
    <w:rsid w:val="0064170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41709"/>
    <w:rPr>
      <w:b/>
      <w:bCs/>
    </w:rPr>
  </w:style>
  <w:style w:type="character" w:customStyle="1" w:styleId="AsuntodelcomentarioCar">
    <w:name w:val="Asunto del comentario Car"/>
    <w:basedOn w:val="TextocomentarioCar"/>
    <w:link w:val="Asuntodelcomentario"/>
    <w:uiPriority w:val="99"/>
    <w:semiHidden/>
    <w:rsid w:val="00641709"/>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83792">
      <w:bodyDiv w:val="1"/>
      <w:marLeft w:val="0"/>
      <w:marRight w:val="0"/>
      <w:marTop w:val="0"/>
      <w:marBottom w:val="0"/>
      <w:divBdr>
        <w:top w:val="none" w:sz="0" w:space="0" w:color="auto"/>
        <w:left w:val="none" w:sz="0" w:space="0" w:color="auto"/>
        <w:bottom w:val="none" w:sz="0" w:space="0" w:color="auto"/>
        <w:right w:val="none" w:sz="0" w:space="0" w:color="auto"/>
      </w:divBdr>
    </w:div>
    <w:div w:id="825390747">
      <w:bodyDiv w:val="1"/>
      <w:marLeft w:val="0"/>
      <w:marRight w:val="0"/>
      <w:marTop w:val="0"/>
      <w:marBottom w:val="0"/>
      <w:divBdr>
        <w:top w:val="none" w:sz="0" w:space="0" w:color="auto"/>
        <w:left w:val="none" w:sz="0" w:space="0" w:color="auto"/>
        <w:bottom w:val="none" w:sz="0" w:space="0" w:color="auto"/>
        <w:right w:val="none" w:sz="0" w:space="0" w:color="auto"/>
      </w:divBdr>
    </w:div>
    <w:div w:id="209489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75F61-EE38-427B-ABA7-67776355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682</Words>
  <Characters>3757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Lizette Cañon Cardozo</dc:creator>
  <cp:keywords/>
  <dc:description/>
  <cp:lastModifiedBy>Yurany Alejandra Ortega Berrio</cp:lastModifiedBy>
  <cp:revision>2</cp:revision>
  <cp:lastPrinted>2023-03-02T20:22:00Z</cp:lastPrinted>
  <dcterms:created xsi:type="dcterms:W3CDTF">2024-12-02T14:51:00Z</dcterms:created>
  <dcterms:modified xsi:type="dcterms:W3CDTF">2024-12-02T14:51:00Z</dcterms:modified>
</cp:coreProperties>
</file>